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7571" w:rsidRPr="006A4A35" w:rsidRDefault="00597571" w:rsidP="005425D2">
      <w:pPr>
        <w:pStyle w:val="berschrift1"/>
        <w:spacing w:line="276" w:lineRule="auto"/>
        <w:jc w:val="center"/>
        <w:rPr>
          <w:rFonts w:asciiTheme="minorHAnsi" w:hAnsiTheme="minorHAnsi" w:cstheme="minorHAnsi"/>
          <w:sz w:val="44"/>
          <w:szCs w:val="44"/>
        </w:rPr>
      </w:pPr>
      <w:r w:rsidRPr="006A4A35">
        <w:rPr>
          <w:rFonts w:asciiTheme="minorHAnsi" w:hAnsiTheme="minorHAnsi" w:cstheme="minorHAnsi"/>
          <w:sz w:val="44"/>
          <w:szCs w:val="44"/>
        </w:rPr>
        <w:t>Chronik</w:t>
      </w:r>
    </w:p>
    <w:p w:rsidR="00597571" w:rsidRPr="00DB6EE7" w:rsidRDefault="00597571" w:rsidP="005425D2">
      <w:pPr>
        <w:spacing w:line="276" w:lineRule="auto"/>
        <w:jc w:val="center"/>
        <w:rPr>
          <w:rFonts w:asciiTheme="minorHAnsi" w:hAnsiTheme="minorHAnsi" w:cstheme="minorHAnsi"/>
          <w:sz w:val="22"/>
          <w:szCs w:val="22"/>
        </w:rPr>
      </w:pPr>
    </w:p>
    <w:p w:rsidR="00597571" w:rsidRPr="00DB6EE7" w:rsidRDefault="00597571" w:rsidP="005425D2">
      <w:pPr>
        <w:spacing w:line="276" w:lineRule="auto"/>
        <w:rPr>
          <w:rFonts w:asciiTheme="minorHAnsi" w:hAnsiTheme="minorHAnsi" w:cstheme="minorHAnsi"/>
          <w:sz w:val="22"/>
          <w:szCs w:val="22"/>
        </w:rPr>
      </w:pPr>
    </w:p>
    <w:p w:rsidR="00597571" w:rsidRPr="00DB6EE7" w:rsidRDefault="00AE47A3" w:rsidP="005425D2">
      <w:pPr>
        <w:spacing w:line="276" w:lineRule="auto"/>
        <w:jc w:val="center"/>
        <w:rPr>
          <w:rFonts w:asciiTheme="minorHAnsi" w:hAnsiTheme="minorHAnsi" w:cstheme="minorHAnsi"/>
          <w:sz w:val="22"/>
          <w:szCs w:val="22"/>
        </w:rPr>
      </w:pPr>
      <w:r w:rsidRPr="00DB6EE7">
        <w:rPr>
          <w:rFonts w:asciiTheme="minorHAnsi" w:hAnsiTheme="minorHAnsi" w:cstheme="minorHAnsi"/>
          <w:noProof/>
          <w:sz w:val="22"/>
          <w:szCs w:val="22"/>
        </w:rPr>
        <w:drawing>
          <wp:inline distT="0" distB="0" distL="0" distR="0">
            <wp:extent cx="5151120" cy="4718050"/>
            <wp:effectExtent l="19050" t="19050" r="11430" b="2540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151120" cy="4718050"/>
                    </a:xfrm>
                    <a:prstGeom prst="rect">
                      <a:avLst/>
                    </a:prstGeom>
                    <a:noFill/>
                    <a:ln w="6350" cmpd="sng">
                      <a:solidFill>
                        <a:srgbClr val="000000"/>
                      </a:solidFill>
                      <a:miter lim="800000"/>
                      <a:headEnd/>
                      <a:tailEnd/>
                    </a:ln>
                    <a:effectLst/>
                  </pic:spPr>
                </pic:pic>
              </a:graphicData>
            </a:graphic>
          </wp:inline>
        </w:drawing>
      </w:r>
    </w:p>
    <w:p w:rsidR="00597571" w:rsidRPr="00DB6EE7" w:rsidRDefault="00597571" w:rsidP="005425D2">
      <w:pPr>
        <w:pStyle w:val="berschrift2"/>
        <w:spacing w:line="276" w:lineRule="auto"/>
        <w:jc w:val="center"/>
        <w:rPr>
          <w:rFonts w:asciiTheme="minorHAnsi" w:hAnsiTheme="minorHAnsi" w:cstheme="minorHAnsi"/>
          <w:b w:val="0"/>
          <w:bCs w:val="0"/>
          <w:sz w:val="22"/>
          <w:szCs w:val="22"/>
        </w:rPr>
      </w:pPr>
    </w:p>
    <w:p w:rsidR="00597571" w:rsidRPr="00DB6EE7" w:rsidRDefault="00597571" w:rsidP="005425D2">
      <w:pPr>
        <w:pStyle w:val="berschrift2"/>
        <w:spacing w:line="276" w:lineRule="auto"/>
        <w:jc w:val="center"/>
        <w:rPr>
          <w:rFonts w:asciiTheme="minorHAnsi" w:hAnsiTheme="minorHAnsi" w:cstheme="minorHAnsi"/>
          <w:sz w:val="22"/>
          <w:szCs w:val="22"/>
        </w:rPr>
      </w:pPr>
      <w:r w:rsidRPr="00DB6EE7">
        <w:rPr>
          <w:rFonts w:asciiTheme="minorHAnsi" w:hAnsiTheme="minorHAnsi" w:cstheme="minorHAnsi"/>
          <w:b w:val="0"/>
          <w:bCs w:val="0"/>
          <w:sz w:val="22"/>
          <w:szCs w:val="22"/>
        </w:rPr>
        <w:t xml:space="preserve">Logo, gefertigt von unserem Freund Ludwig </w:t>
      </w:r>
      <w:proofErr w:type="spellStart"/>
      <w:r w:rsidRPr="00DB6EE7">
        <w:rPr>
          <w:rFonts w:asciiTheme="minorHAnsi" w:hAnsiTheme="minorHAnsi" w:cstheme="minorHAnsi"/>
          <w:b w:val="0"/>
          <w:bCs w:val="0"/>
          <w:sz w:val="22"/>
          <w:szCs w:val="22"/>
        </w:rPr>
        <w:t>Ey</w:t>
      </w:r>
      <w:proofErr w:type="spellEnd"/>
    </w:p>
    <w:p w:rsidR="00597571" w:rsidRPr="00DB6EE7" w:rsidRDefault="00597571" w:rsidP="003952EC">
      <w:pPr>
        <w:spacing w:line="276" w:lineRule="auto"/>
        <w:jc w:val="center"/>
        <w:rPr>
          <w:rFonts w:asciiTheme="minorHAnsi" w:hAnsiTheme="minorHAnsi" w:cstheme="minorHAnsi"/>
          <w:b/>
          <w:sz w:val="22"/>
          <w:szCs w:val="22"/>
        </w:rPr>
      </w:pPr>
      <w:r w:rsidRPr="00DB6EE7">
        <w:rPr>
          <w:rFonts w:asciiTheme="minorHAnsi" w:hAnsiTheme="minorHAnsi" w:cstheme="minorHAnsi"/>
          <w:sz w:val="22"/>
          <w:szCs w:val="22"/>
        </w:rPr>
        <w:br w:type="page"/>
      </w:r>
      <w:r w:rsidRPr="00DB6EE7">
        <w:rPr>
          <w:rFonts w:asciiTheme="minorHAnsi" w:hAnsiTheme="minorHAnsi" w:cstheme="minorHAnsi"/>
          <w:b/>
          <w:sz w:val="22"/>
          <w:szCs w:val="22"/>
        </w:rPr>
        <w:lastRenderedPageBreak/>
        <w:t>Vorwort</w:t>
      </w:r>
    </w:p>
    <w:p w:rsidR="00597571" w:rsidRPr="00DB6EE7" w:rsidRDefault="00597571" w:rsidP="005425D2">
      <w:pPr>
        <w:spacing w:line="276" w:lineRule="auto"/>
        <w:rPr>
          <w:rFonts w:asciiTheme="minorHAnsi" w:hAnsiTheme="minorHAnsi" w:cstheme="minorHAnsi"/>
          <w:sz w:val="22"/>
          <w:szCs w:val="22"/>
        </w:rPr>
      </w:pPr>
    </w:p>
    <w:p w:rsidR="00597571" w:rsidRPr="00DB6EE7" w:rsidRDefault="00597571" w:rsidP="005425D2">
      <w:pPr>
        <w:spacing w:line="276" w:lineRule="auto"/>
        <w:jc w:val="both"/>
        <w:rPr>
          <w:rFonts w:asciiTheme="minorHAnsi" w:hAnsiTheme="minorHAnsi" w:cstheme="minorHAnsi"/>
          <w:bCs/>
          <w:sz w:val="22"/>
          <w:szCs w:val="22"/>
        </w:rPr>
      </w:pPr>
      <w:r w:rsidRPr="00DB6EE7">
        <w:rPr>
          <w:rFonts w:asciiTheme="minorHAnsi" w:hAnsiTheme="minorHAnsi" w:cstheme="minorHAnsi"/>
          <w:bCs/>
          <w:sz w:val="22"/>
          <w:szCs w:val="22"/>
        </w:rPr>
        <w:t xml:space="preserve">Diese Chronik ist ein Stück Geschichte des Obst- und Gartenbauvereins Niederjosbach und </w:t>
      </w:r>
      <w:r w:rsidR="007B5643" w:rsidRPr="00DB6EE7">
        <w:rPr>
          <w:rFonts w:asciiTheme="minorHAnsi" w:hAnsiTheme="minorHAnsi" w:cstheme="minorHAnsi"/>
          <w:bCs/>
          <w:sz w:val="22"/>
          <w:szCs w:val="22"/>
        </w:rPr>
        <w:t xml:space="preserve">soll </w:t>
      </w:r>
      <w:r w:rsidRPr="00DB6EE7">
        <w:rPr>
          <w:rFonts w:asciiTheme="minorHAnsi" w:hAnsiTheme="minorHAnsi" w:cstheme="minorHAnsi"/>
          <w:bCs/>
          <w:sz w:val="22"/>
          <w:szCs w:val="22"/>
        </w:rPr>
        <w:t>das Leben und Wirken der Vereinsmitglieder wiedergeben. Sie dokumentiert über 60 Jahre Vereinsge</w:t>
      </w:r>
      <w:r w:rsidRPr="00DB6EE7">
        <w:rPr>
          <w:rFonts w:asciiTheme="minorHAnsi" w:hAnsiTheme="minorHAnsi" w:cstheme="minorHAnsi"/>
          <w:bCs/>
          <w:sz w:val="22"/>
          <w:szCs w:val="22"/>
        </w:rPr>
        <w:softHyphen/>
        <w:t>schichte und Leben in Niederjosbach</w:t>
      </w:r>
      <w:r w:rsidR="006A4A35">
        <w:rPr>
          <w:rFonts w:asciiTheme="minorHAnsi" w:hAnsiTheme="minorHAnsi" w:cstheme="minorHAnsi"/>
          <w:bCs/>
          <w:sz w:val="22"/>
          <w:szCs w:val="22"/>
        </w:rPr>
        <w:t>.</w:t>
      </w:r>
      <w:r w:rsidRPr="00DB6EE7">
        <w:rPr>
          <w:rFonts w:asciiTheme="minorHAnsi" w:hAnsiTheme="minorHAnsi" w:cstheme="minorHAnsi"/>
          <w:bCs/>
          <w:sz w:val="22"/>
          <w:szCs w:val="22"/>
        </w:rPr>
        <w:t xml:space="preserve"> </w:t>
      </w:r>
      <w:r w:rsidR="006A4A35">
        <w:rPr>
          <w:rFonts w:asciiTheme="minorHAnsi" w:hAnsiTheme="minorHAnsi" w:cstheme="minorHAnsi"/>
          <w:bCs/>
          <w:sz w:val="22"/>
          <w:szCs w:val="22"/>
        </w:rPr>
        <w:t>S</w:t>
      </w:r>
      <w:r w:rsidRPr="00DB6EE7">
        <w:rPr>
          <w:rFonts w:asciiTheme="minorHAnsi" w:hAnsiTheme="minorHAnsi" w:cstheme="minorHAnsi"/>
          <w:bCs/>
          <w:sz w:val="22"/>
          <w:szCs w:val="22"/>
        </w:rPr>
        <w:t>ie weist auf Aktivitäten in der Zeit vor dem 1.Weltkrieg</w:t>
      </w:r>
      <w:r w:rsidR="007B5643" w:rsidRPr="00DB6EE7">
        <w:rPr>
          <w:rFonts w:asciiTheme="minorHAnsi" w:hAnsiTheme="minorHAnsi" w:cstheme="minorHAnsi"/>
          <w:bCs/>
          <w:sz w:val="22"/>
          <w:szCs w:val="22"/>
        </w:rPr>
        <w:t xml:space="preserve"> hin</w:t>
      </w:r>
      <w:r w:rsidRPr="00DB6EE7">
        <w:rPr>
          <w:rFonts w:asciiTheme="minorHAnsi" w:hAnsiTheme="minorHAnsi" w:cstheme="minorHAnsi"/>
          <w:bCs/>
          <w:sz w:val="22"/>
          <w:szCs w:val="22"/>
        </w:rPr>
        <w:t xml:space="preserve">. </w:t>
      </w:r>
    </w:p>
    <w:p w:rsidR="00597571" w:rsidRPr="00DB6EE7" w:rsidRDefault="00597571" w:rsidP="005425D2">
      <w:pPr>
        <w:spacing w:line="276" w:lineRule="auto"/>
        <w:rPr>
          <w:rFonts w:asciiTheme="minorHAnsi" w:hAnsiTheme="minorHAnsi" w:cstheme="minorHAnsi"/>
          <w:sz w:val="22"/>
          <w:szCs w:val="22"/>
        </w:rPr>
      </w:pPr>
      <w:r w:rsidRPr="00DB6EE7">
        <w:rPr>
          <w:rFonts w:asciiTheme="minorHAnsi" w:hAnsiTheme="minorHAnsi" w:cstheme="minorHAnsi"/>
          <w:bCs/>
          <w:sz w:val="22"/>
          <w:szCs w:val="22"/>
        </w:rPr>
        <w:t>Die Chronik ist entstanden aus den Niederschriften zu den Mitglie</w:t>
      </w:r>
      <w:r w:rsidRPr="00DB6EE7">
        <w:rPr>
          <w:rFonts w:asciiTheme="minorHAnsi" w:hAnsiTheme="minorHAnsi" w:cstheme="minorHAnsi"/>
          <w:bCs/>
          <w:sz w:val="22"/>
          <w:szCs w:val="22"/>
        </w:rPr>
        <w:softHyphen/>
        <w:t>der</w:t>
      </w:r>
      <w:r w:rsidRPr="00DB6EE7">
        <w:rPr>
          <w:rFonts w:asciiTheme="minorHAnsi" w:hAnsiTheme="minorHAnsi" w:cstheme="minorHAnsi"/>
          <w:bCs/>
          <w:sz w:val="22"/>
          <w:szCs w:val="22"/>
        </w:rPr>
        <w:softHyphen/>
        <w:t xml:space="preserve">versammlungen, </w:t>
      </w:r>
      <w:r w:rsidR="005425D2" w:rsidRPr="00DB6EE7">
        <w:rPr>
          <w:rFonts w:asciiTheme="minorHAnsi" w:hAnsiTheme="minorHAnsi" w:cstheme="minorHAnsi"/>
          <w:bCs/>
          <w:sz w:val="22"/>
          <w:szCs w:val="22"/>
        </w:rPr>
        <w:t xml:space="preserve">den Niederschriften </w:t>
      </w:r>
      <w:r w:rsidRPr="00DB6EE7">
        <w:rPr>
          <w:rFonts w:asciiTheme="minorHAnsi" w:hAnsiTheme="minorHAnsi" w:cstheme="minorHAnsi"/>
          <w:bCs/>
          <w:sz w:val="22"/>
          <w:szCs w:val="22"/>
        </w:rPr>
        <w:t xml:space="preserve">der Vorstandssitzungen, dem Schriftwechsel und dem Wissen des Verfassers. Geforscht hat der Verfasser im Stadtarchiv Eppstein, im Hessischen Hauptstaatarchiv Wiesbaden und dem Archiv des Rheingau-Taunus-Kreises in Bad Schwalbach (RTK). Niederjosbach gehörte von 1867 bis 1928 zum Untertaunuskreis, der heute Bestandteil des RTK ist.  Bei dem Hauptstaatarchiv und RTK leider umsonst. Nur das </w:t>
      </w:r>
      <w:r w:rsidRPr="00DB6EE7">
        <w:rPr>
          <w:rFonts w:asciiTheme="minorHAnsi" w:hAnsiTheme="minorHAnsi" w:cstheme="minorHAnsi"/>
          <w:sz w:val="22"/>
          <w:szCs w:val="22"/>
        </w:rPr>
        <w:t xml:space="preserve">Internet trug einen kleinen Teil zum Gelingen bei. </w:t>
      </w:r>
      <w:r w:rsidRPr="00DB6EE7">
        <w:rPr>
          <w:rFonts w:asciiTheme="minorHAnsi" w:hAnsiTheme="minorHAnsi" w:cstheme="minorHAnsi"/>
          <w:bCs/>
          <w:sz w:val="22"/>
          <w:szCs w:val="22"/>
        </w:rPr>
        <w:t xml:space="preserve">Der </w:t>
      </w:r>
      <w:r w:rsidRPr="00DB6EE7">
        <w:rPr>
          <w:rFonts w:asciiTheme="minorHAnsi" w:hAnsiTheme="minorHAnsi" w:cstheme="minorHAnsi"/>
          <w:sz w:val="22"/>
          <w:szCs w:val="22"/>
        </w:rPr>
        <w:t xml:space="preserve">Kreis- Obst- und Gartenbauverband Main-Taunus, dem der Obst- und Gartenbauverein Niederjosbach lange Jahre angehörte, erteilte keine Auskünfte. </w:t>
      </w:r>
    </w:p>
    <w:p w:rsidR="00597571" w:rsidRPr="00DB6EE7" w:rsidRDefault="006A4A35" w:rsidP="005425D2">
      <w:pPr>
        <w:spacing w:line="276" w:lineRule="auto"/>
        <w:rPr>
          <w:rFonts w:asciiTheme="minorHAnsi" w:hAnsiTheme="minorHAnsi" w:cstheme="minorHAnsi"/>
          <w:sz w:val="22"/>
          <w:szCs w:val="22"/>
        </w:rPr>
      </w:pPr>
      <w:r>
        <w:rPr>
          <w:rFonts w:asciiTheme="minorHAnsi" w:hAnsiTheme="minorHAnsi" w:cstheme="minorHAnsi"/>
          <w:sz w:val="22"/>
          <w:szCs w:val="22"/>
        </w:rPr>
        <w:t xml:space="preserve">Diese Chronik ist unter Mitwirkung des Mitgliedes </w:t>
      </w:r>
      <w:r w:rsidR="00DB1E8E">
        <w:rPr>
          <w:rFonts w:asciiTheme="minorHAnsi" w:hAnsiTheme="minorHAnsi" w:cstheme="minorHAnsi"/>
          <w:sz w:val="22"/>
          <w:szCs w:val="22"/>
        </w:rPr>
        <w:t>F</w:t>
      </w:r>
      <w:r w:rsidR="00DB1E8E" w:rsidRPr="00DB1E8E">
        <w:rPr>
          <w:rFonts w:asciiTheme="minorHAnsi" w:hAnsiTheme="minorHAnsi" w:cstheme="minorHAnsi"/>
          <w:sz w:val="22"/>
          <w:szCs w:val="22"/>
        </w:rPr>
        <w:t xml:space="preserve">rau Helga </w:t>
      </w:r>
      <w:proofErr w:type="spellStart"/>
      <w:r w:rsidR="00DB1E8E" w:rsidRPr="00DB1E8E">
        <w:rPr>
          <w:rFonts w:asciiTheme="minorHAnsi" w:hAnsiTheme="minorHAnsi" w:cstheme="minorHAnsi"/>
          <w:sz w:val="22"/>
          <w:szCs w:val="22"/>
        </w:rPr>
        <w:t>Mischker</w:t>
      </w:r>
      <w:proofErr w:type="spellEnd"/>
      <w:r w:rsidR="00DB1E8E">
        <w:rPr>
          <w:rFonts w:asciiTheme="minorHAnsi" w:hAnsiTheme="minorHAnsi" w:cstheme="minorHAnsi"/>
          <w:sz w:val="22"/>
          <w:szCs w:val="22"/>
        </w:rPr>
        <w:t xml:space="preserve">, Eppstein, </w:t>
      </w:r>
      <w:r>
        <w:rPr>
          <w:rFonts w:asciiTheme="minorHAnsi" w:hAnsiTheme="minorHAnsi" w:cstheme="minorHAnsi"/>
          <w:sz w:val="22"/>
          <w:szCs w:val="22"/>
        </w:rPr>
        <w:t xml:space="preserve">entstanden. Ich danke für Ihre Hilfe.  </w:t>
      </w:r>
      <w:r w:rsidR="00DB1E8E">
        <w:rPr>
          <w:rFonts w:asciiTheme="minorHAnsi" w:hAnsiTheme="minorHAnsi" w:cstheme="minorHAnsi"/>
          <w:sz w:val="22"/>
          <w:szCs w:val="22"/>
        </w:rPr>
        <w:t xml:space="preserve">  </w:t>
      </w:r>
    </w:p>
    <w:p w:rsidR="0010096A" w:rsidRDefault="0010096A" w:rsidP="005425D2">
      <w:pPr>
        <w:spacing w:line="276" w:lineRule="auto"/>
        <w:rPr>
          <w:rFonts w:asciiTheme="minorHAnsi" w:hAnsiTheme="minorHAnsi" w:cstheme="minorHAnsi"/>
          <w:sz w:val="22"/>
          <w:szCs w:val="22"/>
        </w:rPr>
      </w:pPr>
    </w:p>
    <w:p w:rsidR="00597571" w:rsidRPr="00DB6EE7" w:rsidRDefault="0010096A" w:rsidP="005425D2">
      <w:pPr>
        <w:spacing w:line="276" w:lineRule="auto"/>
        <w:rPr>
          <w:rFonts w:asciiTheme="minorHAnsi" w:hAnsiTheme="minorHAnsi" w:cstheme="minorHAnsi"/>
          <w:sz w:val="22"/>
          <w:szCs w:val="22"/>
        </w:rPr>
      </w:pPr>
      <w:r>
        <w:rPr>
          <w:rFonts w:asciiTheme="minorHAnsi" w:hAnsiTheme="minorHAnsi" w:cstheme="minorHAnsi"/>
          <w:sz w:val="22"/>
          <w:szCs w:val="22"/>
        </w:rPr>
        <w:t>Eppstein-</w:t>
      </w:r>
      <w:r w:rsidR="00597571" w:rsidRPr="00DB6EE7">
        <w:rPr>
          <w:rFonts w:asciiTheme="minorHAnsi" w:hAnsiTheme="minorHAnsi" w:cstheme="minorHAnsi"/>
          <w:sz w:val="22"/>
          <w:szCs w:val="22"/>
        </w:rPr>
        <w:t xml:space="preserve">Niederjosbach, den </w:t>
      </w:r>
      <w:r w:rsidR="00DB1E8E">
        <w:rPr>
          <w:rFonts w:asciiTheme="minorHAnsi" w:hAnsiTheme="minorHAnsi" w:cstheme="minorHAnsi"/>
          <w:sz w:val="22"/>
          <w:szCs w:val="22"/>
        </w:rPr>
        <w:t>01.12.2016</w:t>
      </w:r>
    </w:p>
    <w:p w:rsidR="00597571" w:rsidRPr="00DB6EE7" w:rsidRDefault="00597571" w:rsidP="005425D2">
      <w:pPr>
        <w:spacing w:line="276" w:lineRule="auto"/>
        <w:rPr>
          <w:rFonts w:asciiTheme="minorHAnsi" w:hAnsiTheme="minorHAnsi" w:cstheme="minorHAnsi"/>
          <w:sz w:val="22"/>
          <w:szCs w:val="22"/>
        </w:rPr>
      </w:pPr>
    </w:p>
    <w:p w:rsidR="00597571" w:rsidRPr="00DB6EE7" w:rsidRDefault="00AE47A3" w:rsidP="005425D2">
      <w:pPr>
        <w:spacing w:line="276" w:lineRule="auto"/>
        <w:rPr>
          <w:rFonts w:asciiTheme="minorHAnsi" w:hAnsiTheme="minorHAnsi" w:cstheme="minorHAnsi"/>
          <w:sz w:val="22"/>
          <w:szCs w:val="22"/>
        </w:rPr>
      </w:pPr>
      <w:r w:rsidRPr="00DB6EE7">
        <w:rPr>
          <w:rFonts w:asciiTheme="minorHAnsi" w:hAnsiTheme="minorHAnsi" w:cstheme="minorHAnsi"/>
          <w:noProof/>
          <w:sz w:val="22"/>
          <w:szCs w:val="22"/>
        </w:rPr>
        <w:drawing>
          <wp:inline distT="0" distB="0" distL="0" distR="0">
            <wp:extent cx="1810385" cy="506095"/>
            <wp:effectExtent l="1905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810385" cy="506095"/>
                    </a:xfrm>
                    <a:prstGeom prst="rect">
                      <a:avLst/>
                    </a:prstGeom>
                    <a:noFill/>
                    <a:ln w="9525">
                      <a:noFill/>
                      <a:miter lim="800000"/>
                      <a:headEnd/>
                      <a:tailEnd/>
                    </a:ln>
                  </pic:spPr>
                </pic:pic>
              </a:graphicData>
            </a:graphic>
          </wp:inline>
        </w:drawing>
      </w:r>
    </w:p>
    <w:p w:rsidR="005425D2" w:rsidRDefault="00597571" w:rsidP="005425D2">
      <w:pPr>
        <w:spacing w:line="276" w:lineRule="auto"/>
        <w:jc w:val="center"/>
        <w:rPr>
          <w:rFonts w:asciiTheme="minorHAnsi" w:hAnsiTheme="minorHAnsi" w:cstheme="minorHAnsi"/>
          <w:b/>
          <w:bCs/>
          <w:sz w:val="22"/>
          <w:szCs w:val="22"/>
        </w:rPr>
      </w:pPr>
      <w:r w:rsidRPr="00DB6EE7">
        <w:rPr>
          <w:rFonts w:asciiTheme="minorHAnsi" w:hAnsiTheme="minorHAnsi" w:cstheme="minorHAnsi"/>
          <w:sz w:val="22"/>
          <w:szCs w:val="22"/>
        </w:rPr>
        <w:br w:type="page"/>
      </w:r>
      <w:r w:rsidRPr="00DB6EE7">
        <w:rPr>
          <w:rFonts w:asciiTheme="minorHAnsi" w:hAnsiTheme="minorHAnsi" w:cstheme="minorHAnsi"/>
          <w:b/>
          <w:bCs/>
          <w:sz w:val="22"/>
          <w:szCs w:val="22"/>
        </w:rPr>
        <w:lastRenderedPageBreak/>
        <w:t>Die Anfänge</w:t>
      </w:r>
    </w:p>
    <w:p w:rsidR="00D61443" w:rsidRDefault="003952EC" w:rsidP="005425D2">
      <w:pPr>
        <w:spacing w:line="276" w:lineRule="auto"/>
        <w:jc w:val="center"/>
        <w:rPr>
          <w:rFonts w:asciiTheme="minorHAnsi" w:hAnsiTheme="minorHAnsi" w:cstheme="minorHAnsi"/>
          <w:b/>
          <w:bCs/>
          <w:sz w:val="22"/>
          <w:szCs w:val="22"/>
        </w:rPr>
      </w:pPr>
      <w:r>
        <w:rPr>
          <w:rFonts w:asciiTheme="minorHAnsi" w:hAnsiTheme="minorHAnsi" w:cstheme="minorHAnsi"/>
          <w:b/>
          <w:bCs/>
          <w:noProof/>
          <w:sz w:val="22"/>
          <w:szCs w:val="22"/>
        </w:rPr>
        <w:pict>
          <v:shapetype id="_x0000_t202" coordsize="21600,21600" o:spt="202" path="m,l,21600r21600,l21600,xe">
            <v:stroke joinstyle="miter"/>
            <v:path gradientshapeok="t" o:connecttype="rect"/>
          </v:shapetype>
          <v:shape id="_x0000_s1031" type="#_x0000_t202" style="position:absolute;left:0;text-align:left;margin-left:13.15pt;margin-top:17.15pt;width:437.75pt;height:619.3pt;z-index:-251656704;mso-wrap-edited:f" wrapcoords="-38 0 -38 21600 21638 21600 21638 0 -38 0" o:allowoverlap="f">
            <v:textbox style="mso-next-textbox:#_x0000_s1031">
              <w:txbxContent>
                <w:p w:rsidR="00D61443" w:rsidRPr="000D61D2" w:rsidRDefault="00D61443" w:rsidP="00D61443">
                  <w:pPr>
                    <w:ind w:right="-62"/>
                    <w:jc w:val="center"/>
                    <w:rPr>
                      <w:sz w:val="24"/>
                    </w:rPr>
                  </w:pPr>
                  <w:r w:rsidRPr="000D61D2">
                    <w:rPr>
                      <w:sz w:val="24"/>
                    </w:rPr>
                    <w:t xml:space="preserve">Auszug aus dem Protokollbuch der Gemeindevertretung Niederjosbach  </w:t>
                  </w:r>
                </w:p>
                <w:p w:rsidR="00D61443" w:rsidRDefault="00D61443" w:rsidP="00D61443">
                  <w:pPr>
                    <w:ind w:right="-62"/>
                    <w:jc w:val="center"/>
                  </w:pPr>
                  <w:r w:rsidRPr="000D61D2">
                    <w:rPr>
                      <w:sz w:val="24"/>
                    </w:rPr>
                    <w:t>Sitzung  vom 07. Dezember  1901, Seite 1</w:t>
                  </w:r>
                  <w:r>
                    <w:t xml:space="preserve">  </w:t>
                  </w:r>
                  <w:r>
                    <w:rPr>
                      <w:noProof/>
                    </w:rPr>
                    <w:drawing>
                      <wp:inline distT="0" distB="0" distL="0" distR="0" wp14:anchorId="41C5AA40" wp14:editId="572124DA">
                        <wp:extent cx="5513541" cy="7363839"/>
                        <wp:effectExtent l="0" t="0" r="0" b="0"/>
                        <wp:docPr id="12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0"/>
                                <a:srcRect/>
                                <a:stretch>
                                  <a:fillRect/>
                                </a:stretch>
                              </pic:blipFill>
                              <pic:spPr bwMode="auto">
                                <a:xfrm>
                                  <a:off x="0" y="0"/>
                                  <a:ext cx="5522266" cy="7375492"/>
                                </a:xfrm>
                                <a:prstGeom prst="rect">
                                  <a:avLst/>
                                </a:prstGeom>
                                <a:noFill/>
                                <a:ln w="9525">
                                  <a:noFill/>
                                  <a:miter lim="800000"/>
                                  <a:headEnd/>
                                  <a:tailEnd/>
                                </a:ln>
                              </pic:spPr>
                            </pic:pic>
                          </a:graphicData>
                        </a:graphic>
                      </wp:inline>
                    </w:drawing>
                  </w:r>
                </w:p>
              </w:txbxContent>
            </v:textbox>
            <w10:wrap type="through"/>
          </v:shape>
        </w:pict>
      </w:r>
    </w:p>
    <w:p w:rsidR="00D61443" w:rsidRDefault="00D61443" w:rsidP="005425D2">
      <w:pPr>
        <w:spacing w:line="276" w:lineRule="auto"/>
        <w:jc w:val="center"/>
        <w:rPr>
          <w:rFonts w:asciiTheme="minorHAnsi" w:hAnsiTheme="minorHAnsi" w:cstheme="minorHAnsi"/>
          <w:b/>
          <w:bCs/>
          <w:sz w:val="22"/>
          <w:szCs w:val="22"/>
        </w:rPr>
      </w:pPr>
    </w:p>
    <w:p w:rsidR="00D61443" w:rsidRPr="00DB6EE7" w:rsidRDefault="00D61443" w:rsidP="005425D2">
      <w:pPr>
        <w:spacing w:line="276" w:lineRule="auto"/>
        <w:jc w:val="center"/>
        <w:rPr>
          <w:rFonts w:asciiTheme="minorHAnsi" w:hAnsiTheme="minorHAnsi" w:cstheme="minorHAnsi"/>
          <w:b/>
          <w:bCs/>
          <w:sz w:val="22"/>
          <w:szCs w:val="22"/>
        </w:rPr>
      </w:pPr>
    </w:p>
    <w:p w:rsidR="00597571" w:rsidRPr="00DB6EE7" w:rsidRDefault="00597571" w:rsidP="005425D2">
      <w:pPr>
        <w:spacing w:line="276" w:lineRule="auto"/>
        <w:jc w:val="center"/>
        <w:rPr>
          <w:rFonts w:asciiTheme="minorHAnsi" w:hAnsiTheme="minorHAnsi" w:cstheme="minorHAnsi"/>
          <w:b/>
          <w:bCs/>
          <w:sz w:val="22"/>
          <w:szCs w:val="22"/>
        </w:rPr>
      </w:pPr>
    </w:p>
    <w:p w:rsidR="00290ED8" w:rsidRPr="00DB6EE7" w:rsidRDefault="00290ED8" w:rsidP="00D61443">
      <w:pPr>
        <w:spacing w:line="276" w:lineRule="auto"/>
        <w:jc w:val="center"/>
        <w:rPr>
          <w:rFonts w:asciiTheme="minorHAnsi" w:hAnsiTheme="minorHAnsi" w:cstheme="minorHAnsi"/>
          <w:sz w:val="22"/>
          <w:szCs w:val="22"/>
        </w:rPr>
      </w:pPr>
    </w:p>
    <w:p w:rsidR="00290ED8" w:rsidRPr="00DB6EE7" w:rsidRDefault="00290ED8" w:rsidP="005425D2">
      <w:pPr>
        <w:spacing w:line="276" w:lineRule="auto"/>
        <w:jc w:val="both"/>
        <w:rPr>
          <w:rFonts w:asciiTheme="minorHAnsi" w:hAnsiTheme="minorHAnsi" w:cstheme="minorHAnsi"/>
          <w:sz w:val="22"/>
          <w:szCs w:val="22"/>
        </w:rPr>
      </w:pPr>
    </w:p>
    <w:p w:rsidR="00290ED8" w:rsidRDefault="00290ED8" w:rsidP="005425D2">
      <w:pPr>
        <w:spacing w:line="276" w:lineRule="auto"/>
        <w:jc w:val="both"/>
        <w:rPr>
          <w:rFonts w:asciiTheme="minorHAnsi" w:hAnsiTheme="minorHAnsi" w:cstheme="minorHAnsi"/>
          <w:sz w:val="22"/>
          <w:szCs w:val="22"/>
        </w:rPr>
      </w:pPr>
    </w:p>
    <w:p w:rsidR="00617A89" w:rsidRDefault="00617A89" w:rsidP="005425D2">
      <w:pPr>
        <w:spacing w:line="276" w:lineRule="auto"/>
        <w:jc w:val="both"/>
        <w:rPr>
          <w:rFonts w:asciiTheme="minorHAnsi" w:hAnsiTheme="minorHAnsi" w:cstheme="minorHAnsi"/>
          <w:sz w:val="22"/>
          <w:szCs w:val="22"/>
        </w:rPr>
      </w:pPr>
    </w:p>
    <w:p w:rsidR="00617A89" w:rsidRPr="00DB6EE7" w:rsidRDefault="00617A89" w:rsidP="005425D2">
      <w:pPr>
        <w:spacing w:line="276" w:lineRule="auto"/>
        <w:jc w:val="both"/>
        <w:rPr>
          <w:rFonts w:asciiTheme="minorHAnsi" w:hAnsiTheme="minorHAnsi" w:cstheme="minorHAnsi"/>
          <w:sz w:val="22"/>
          <w:szCs w:val="22"/>
        </w:rPr>
      </w:pPr>
    </w:p>
    <w:p w:rsidR="00290ED8" w:rsidRPr="00DB6EE7" w:rsidRDefault="00290ED8" w:rsidP="005425D2">
      <w:pPr>
        <w:spacing w:line="276" w:lineRule="auto"/>
        <w:jc w:val="both"/>
        <w:rPr>
          <w:rFonts w:asciiTheme="minorHAnsi" w:hAnsiTheme="minorHAnsi" w:cstheme="minorHAnsi"/>
          <w:sz w:val="22"/>
          <w:szCs w:val="22"/>
        </w:rPr>
      </w:pPr>
    </w:p>
    <w:p w:rsidR="0014048D" w:rsidRDefault="0014048D" w:rsidP="005425D2">
      <w:pPr>
        <w:spacing w:line="276" w:lineRule="auto"/>
        <w:jc w:val="both"/>
        <w:rPr>
          <w:rFonts w:asciiTheme="minorHAnsi" w:hAnsiTheme="minorHAnsi" w:cstheme="minorHAnsi"/>
          <w:sz w:val="22"/>
          <w:szCs w:val="22"/>
        </w:rPr>
      </w:pPr>
    </w:p>
    <w:p w:rsidR="00D61443" w:rsidRDefault="00D61443">
      <w:pPr>
        <w:rPr>
          <w:rFonts w:asciiTheme="minorHAnsi" w:hAnsiTheme="minorHAnsi" w:cstheme="minorHAnsi"/>
          <w:b/>
          <w:sz w:val="22"/>
          <w:szCs w:val="22"/>
        </w:rPr>
      </w:pPr>
      <w:r>
        <w:rPr>
          <w:rFonts w:asciiTheme="minorHAnsi" w:hAnsiTheme="minorHAnsi" w:cstheme="minorHAnsi"/>
          <w:b/>
          <w:sz w:val="22"/>
          <w:szCs w:val="22"/>
        </w:rPr>
        <w:br w:type="page"/>
      </w:r>
    </w:p>
    <w:p w:rsidR="003952EC" w:rsidRDefault="003952EC">
      <w:pPr>
        <w:rPr>
          <w:rFonts w:asciiTheme="minorHAnsi" w:hAnsiTheme="minorHAnsi" w:cstheme="minorHAnsi"/>
          <w:b/>
          <w:sz w:val="22"/>
          <w:szCs w:val="22"/>
        </w:rPr>
      </w:pPr>
      <w:r>
        <w:rPr>
          <w:rFonts w:asciiTheme="minorHAnsi" w:hAnsiTheme="minorHAnsi" w:cstheme="minorHAnsi"/>
          <w:noProof/>
          <w:sz w:val="22"/>
          <w:szCs w:val="22"/>
        </w:rPr>
        <w:lastRenderedPageBreak/>
        <w:pict>
          <v:shape id="_x0000_s1028" type="#_x0000_t202" style="position:absolute;margin-left:6.3pt;margin-top:22.25pt;width:442.1pt;height:597.9pt;z-index:251658752">
            <v:textbox style="mso-next-textbox:#_x0000_s1028">
              <w:txbxContent>
                <w:p w:rsidR="00597571" w:rsidRPr="000D61D2" w:rsidRDefault="00597571">
                  <w:pPr>
                    <w:jc w:val="center"/>
                    <w:rPr>
                      <w:sz w:val="24"/>
                    </w:rPr>
                  </w:pPr>
                  <w:r w:rsidRPr="000D61D2">
                    <w:rPr>
                      <w:sz w:val="24"/>
                    </w:rPr>
                    <w:t xml:space="preserve">Auszug aus dem Protokollbuch der Gemeindevertretung Niederjosbach  </w:t>
                  </w:r>
                </w:p>
                <w:p w:rsidR="00597571" w:rsidRPr="000D61D2" w:rsidRDefault="00597571" w:rsidP="00E12F63">
                  <w:pPr>
                    <w:jc w:val="center"/>
                    <w:rPr>
                      <w:sz w:val="24"/>
                    </w:rPr>
                  </w:pPr>
                  <w:r w:rsidRPr="000D61D2">
                    <w:rPr>
                      <w:sz w:val="24"/>
                    </w:rPr>
                    <w:t>Sitzung  vom 07. Dezember  1901, Seite 2</w:t>
                  </w:r>
                </w:p>
                <w:p w:rsidR="00597571" w:rsidRDefault="00AE47A3" w:rsidP="000D61D2">
                  <w:pPr>
                    <w:jc w:val="center"/>
                  </w:pPr>
                  <w:r>
                    <w:rPr>
                      <w:noProof/>
                    </w:rPr>
                    <w:drawing>
                      <wp:inline distT="0" distB="0" distL="0" distR="0">
                        <wp:extent cx="4949825" cy="6827520"/>
                        <wp:effectExtent l="19050" t="0" r="3175" b="0"/>
                        <wp:docPr id="129"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4949825" cy="6827520"/>
                                </a:xfrm>
                                <a:prstGeom prst="rect">
                                  <a:avLst/>
                                </a:prstGeom>
                                <a:noFill/>
                                <a:ln w="9525">
                                  <a:noFill/>
                                  <a:miter lim="800000"/>
                                  <a:headEnd/>
                                  <a:tailEnd/>
                                </a:ln>
                              </pic:spPr>
                            </pic:pic>
                          </a:graphicData>
                        </a:graphic>
                      </wp:inline>
                    </w:drawing>
                  </w:r>
                </w:p>
                <w:p w:rsidR="005425D2" w:rsidRDefault="005425D2" w:rsidP="000D61D2">
                  <w:pPr>
                    <w:jc w:val="center"/>
                  </w:pPr>
                </w:p>
                <w:p w:rsidR="005425D2" w:rsidRDefault="005425D2" w:rsidP="000D61D2">
                  <w:pPr>
                    <w:jc w:val="center"/>
                  </w:pPr>
                </w:p>
              </w:txbxContent>
            </v:textbox>
            <w10:wrap type="topAndBottom"/>
          </v:shape>
        </w:pict>
      </w:r>
      <w:r>
        <w:rPr>
          <w:rFonts w:asciiTheme="minorHAnsi" w:hAnsiTheme="minorHAnsi" w:cstheme="minorHAnsi"/>
          <w:b/>
          <w:sz w:val="22"/>
          <w:szCs w:val="22"/>
        </w:rPr>
        <w:br w:type="page"/>
      </w:r>
    </w:p>
    <w:p w:rsidR="0014048D" w:rsidRPr="0014048D" w:rsidRDefault="0014048D" w:rsidP="00D61443">
      <w:pPr>
        <w:spacing w:line="276" w:lineRule="auto"/>
        <w:jc w:val="center"/>
        <w:rPr>
          <w:rFonts w:asciiTheme="minorHAnsi" w:hAnsiTheme="minorHAnsi" w:cstheme="minorHAnsi"/>
          <w:b/>
          <w:sz w:val="22"/>
          <w:szCs w:val="22"/>
        </w:rPr>
      </w:pPr>
      <w:r w:rsidRPr="0014048D">
        <w:rPr>
          <w:rFonts w:asciiTheme="minorHAnsi" w:hAnsiTheme="minorHAnsi" w:cstheme="minorHAnsi"/>
          <w:b/>
          <w:sz w:val="22"/>
          <w:szCs w:val="22"/>
        </w:rPr>
        <w:lastRenderedPageBreak/>
        <w:t>Chronik des Obst- und Gartenbauvereins Niederjosbach</w:t>
      </w:r>
    </w:p>
    <w:p w:rsidR="0014048D" w:rsidRDefault="0014048D" w:rsidP="005425D2">
      <w:pPr>
        <w:spacing w:line="276" w:lineRule="auto"/>
        <w:jc w:val="both"/>
        <w:rPr>
          <w:rFonts w:asciiTheme="minorHAnsi" w:hAnsiTheme="minorHAnsi" w:cstheme="minorHAnsi"/>
          <w:sz w:val="22"/>
          <w:szCs w:val="22"/>
        </w:rPr>
      </w:pPr>
    </w:p>
    <w:p w:rsidR="0099227A" w:rsidRPr="00DB6EE7" w:rsidRDefault="00B16EE5" w:rsidP="005425D2">
      <w:pPr>
        <w:spacing w:line="276" w:lineRule="auto"/>
        <w:jc w:val="both"/>
        <w:rPr>
          <w:rFonts w:asciiTheme="minorHAnsi" w:hAnsiTheme="minorHAnsi" w:cstheme="minorHAnsi"/>
          <w:sz w:val="22"/>
          <w:szCs w:val="22"/>
        </w:rPr>
      </w:pPr>
      <w:r w:rsidRPr="00DB6EE7">
        <w:rPr>
          <w:rFonts w:asciiTheme="minorHAnsi" w:hAnsiTheme="minorHAnsi" w:cstheme="minorHAnsi"/>
          <w:sz w:val="22"/>
          <w:szCs w:val="22"/>
        </w:rPr>
        <w:t xml:space="preserve">Schon vor </w:t>
      </w:r>
      <w:r w:rsidR="00597571" w:rsidRPr="00DB6EE7">
        <w:rPr>
          <w:rFonts w:asciiTheme="minorHAnsi" w:hAnsiTheme="minorHAnsi" w:cstheme="minorHAnsi"/>
          <w:sz w:val="22"/>
          <w:szCs w:val="22"/>
        </w:rPr>
        <w:t>nahezu zweihundert Jahren interes</w:t>
      </w:r>
      <w:r w:rsidR="00597571" w:rsidRPr="00DB6EE7">
        <w:rPr>
          <w:rFonts w:asciiTheme="minorHAnsi" w:hAnsiTheme="minorHAnsi" w:cstheme="minorHAnsi"/>
          <w:sz w:val="22"/>
          <w:szCs w:val="22"/>
        </w:rPr>
        <w:softHyphen/>
        <w:t>sierten sich die Nie</w:t>
      </w:r>
      <w:r w:rsidR="00597571" w:rsidRPr="00DB6EE7">
        <w:rPr>
          <w:rFonts w:asciiTheme="minorHAnsi" w:hAnsiTheme="minorHAnsi" w:cstheme="minorHAnsi"/>
          <w:sz w:val="22"/>
          <w:szCs w:val="22"/>
        </w:rPr>
        <w:softHyphen/>
        <w:t>derjosbacher Bürger nachweisbar für den Obst- und Garten</w:t>
      </w:r>
      <w:r w:rsidR="00597571" w:rsidRPr="00DB6EE7">
        <w:rPr>
          <w:rFonts w:asciiTheme="minorHAnsi" w:hAnsiTheme="minorHAnsi" w:cstheme="minorHAnsi"/>
          <w:sz w:val="22"/>
          <w:szCs w:val="22"/>
        </w:rPr>
        <w:softHyphen/>
        <w:t>bau. Im Jahre 1820 erließ der Herzogs von Nassau ein Edikt zur Förderung des Obstbaues. Die Herzogliche Regierung hatte den Nährwert von Obst und seine Bereicherung des Speisezettels erkannt. Das Edikt wies die Lehrer an, über den Obst- und Gar</w:t>
      </w:r>
      <w:r w:rsidR="00597571" w:rsidRPr="00DB6EE7">
        <w:rPr>
          <w:rFonts w:asciiTheme="minorHAnsi" w:hAnsiTheme="minorHAnsi" w:cstheme="minorHAnsi"/>
          <w:sz w:val="22"/>
          <w:szCs w:val="22"/>
        </w:rPr>
        <w:softHyphen/>
        <w:t>tenbau zu lehren und praktische Erläute</w:t>
      </w:r>
      <w:r w:rsidR="00597571" w:rsidRPr="00DB6EE7">
        <w:rPr>
          <w:rFonts w:asciiTheme="minorHAnsi" w:hAnsiTheme="minorHAnsi" w:cstheme="minorHAnsi"/>
          <w:sz w:val="22"/>
          <w:szCs w:val="22"/>
        </w:rPr>
        <w:softHyphen/>
        <w:t xml:space="preserve">rungen zu geben. </w:t>
      </w:r>
      <w:r w:rsidR="0099227A" w:rsidRPr="00DB6EE7">
        <w:rPr>
          <w:rFonts w:asciiTheme="minorHAnsi" w:hAnsiTheme="minorHAnsi" w:cstheme="minorHAnsi"/>
          <w:sz w:val="22"/>
          <w:szCs w:val="22"/>
        </w:rPr>
        <w:t>Im Laufe der Jahrhunderte entstand um die alte Ortslage, topografisch bedingt, ein halbkreisförmi</w:t>
      </w:r>
      <w:r w:rsidR="0099227A" w:rsidRPr="00DB6EE7">
        <w:rPr>
          <w:rFonts w:asciiTheme="minorHAnsi" w:hAnsiTheme="minorHAnsi" w:cstheme="minorHAnsi"/>
          <w:sz w:val="22"/>
          <w:szCs w:val="22"/>
        </w:rPr>
        <w:softHyphen/>
        <w:t xml:space="preserve">ger Gürtel aus Obstbäumen, alles Hochstämme. </w:t>
      </w:r>
      <w:r w:rsidR="00265B28" w:rsidRPr="00DB6EE7">
        <w:rPr>
          <w:rFonts w:asciiTheme="minorHAnsi" w:hAnsiTheme="minorHAnsi" w:cstheme="minorHAnsi"/>
          <w:sz w:val="22"/>
          <w:szCs w:val="22"/>
        </w:rPr>
        <w:t xml:space="preserve">Die Zahl der Obstsorten beschränkte sich auf wenige. Die ältesten waren wohl Birnbäume, es folgten Apfel- und Zwetschgenbäume, ganz vereinzelt auch mal ein Mirabellenbaum. Kirschbäume sind ein Produkt der letzten 100 Jahre. </w:t>
      </w:r>
      <w:r w:rsidR="00680936" w:rsidRPr="00DB6EE7">
        <w:rPr>
          <w:rFonts w:asciiTheme="minorHAnsi" w:hAnsiTheme="minorHAnsi" w:cstheme="minorHAnsi"/>
          <w:sz w:val="22"/>
          <w:szCs w:val="22"/>
        </w:rPr>
        <w:t>Auch das König</w:t>
      </w:r>
      <w:r w:rsidR="00680936" w:rsidRPr="00DB6EE7">
        <w:rPr>
          <w:rFonts w:asciiTheme="minorHAnsi" w:hAnsiTheme="minorHAnsi" w:cstheme="minorHAnsi"/>
          <w:sz w:val="22"/>
          <w:szCs w:val="22"/>
        </w:rPr>
        <w:softHyphen/>
        <w:t xml:space="preserve">reich Preußen förderte den Obstbau </w:t>
      </w:r>
      <w:r w:rsidR="00265B28" w:rsidRPr="00DB6EE7">
        <w:rPr>
          <w:rFonts w:asciiTheme="minorHAnsi" w:hAnsiTheme="minorHAnsi" w:cstheme="minorHAnsi"/>
          <w:sz w:val="22"/>
          <w:szCs w:val="22"/>
        </w:rPr>
        <w:t xml:space="preserve">durch den Unterricht </w:t>
      </w:r>
      <w:r w:rsidR="00680936" w:rsidRPr="00DB6EE7">
        <w:rPr>
          <w:rFonts w:asciiTheme="minorHAnsi" w:hAnsiTheme="minorHAnsi" w:cstheme="minorHAnsi"/>
          <w:sz w:val="22"/>
          <w:szCs w:val="22"/>
        </w:rPr>
        <w:t>in den Schulen und dem Alltag. Es richtete 1872 die Königlich Preu</w:t>
      </w:r>
      <w:r w:rsidR="00680936" w:rsidRPr="00DB6EE7">
        <w:rPr>
          <w:rFonts w:asciiTheme="minorHAnsi" w:hAnsiTheme="minorHAnsi" w:cstheme="minorHAnsi"/>
          <w:sz w:val="22"/>
          <w:szCs w:val="22"/>
        </w:rPr>
        <w:softHyphen/>
        <w:t>ßische Lehran</w:t>
      </w:r>
      <w:r w:rsidR="00680936" w:rsidRPr="00DB6EE7">
        <w:rPr>
          <w:rFonts w:asciiTheme="minorHAnsi" w:hAnsiTheme="minorHAnsi" w:cstheme="minorHAnsi"/>
          <w:sz w:val="22"/>
          <w:szCs w:val="22"/>
        </w:rPr>
        <w:softHyphen/>
        <w:t>stalt für Wein-, Obst- und Gartenbau in Geisenheim ein. Im Jahre 1900 stellte die Bezirks</w:t>
      </w:r>
      <w:r w:rsidR="00680936" w:rsidRPr="00DB6EE7">
        <w:rPr>
          <w:rFonts w:asciiTheme="minorHAnsi" w:hAnsiTheme="minorHAnsi" w:cstheme="minorHAnsi"/>
          <w:sz w:val="22"/>
          <w:szCs w:val="22"/>
        </w:rPr>
        <w:softHyphen/>
        <w:t>verwaltung Wies</w:t>
      </w:r>
      <w:r w:rsidR="00680936" w:rsidRPr="00DB6EE7">
        <w:rPr>
          <w:rFonts w:asciiTheme="minorHAnsi" w:hAnsiTheme="minorHAnsi" w:cstheme="minorHAnsi"/>
          <w:sz w:val="22"/>
          <w:szCs w:val="22"/>
        </w:rPr>
        <w:softHyphen/>
        <w:t>baden zwei Obstbauwanderleh</w:t>
      </w:r>
      <w:r w:rsidR="00680936" w:rsidRPr="00DB6EE7">
        <w:rPr>
          <w:rFonts w:asciiTheme="minorHAnsi" w:hAnsiTheme="minorHAnsi" w:cstheme="minorHAnsi"/>
          <w:sz w:val="22"/>
          <w:szCs w:val="22"/>
        </w:rPr>
        <w:softHyphen/>
        <w:t>rer ein. Der Staat stellte also Fach</w:t>
      </w:r>
      <w:r w:rsidR="00680936" w:rsidRPr="00DB6EE7">
        <w:rPr>
          <w:rFonts w:asciiTheme="minorHAnsi" w:hAnsiTheme="minorHAnsi" w:cstheme="minorHAnsi"/>
          <w:sz w:val="22"/>
          <w:szCs w:val="22"/>
        </w:rPr>
        <w:softHyphen/>
        <w:t>kräfte, die den Obst- und Gartenbauverei</w:t>
      </w:r>
      <w:r w:rsidR="00680936" w:rsidRPr="00DB6EE7">
        <w:rPr>
          <w:rFonts w:asciiTheme="minorHAnsi" w:hAnsiTheme="minorHAnsi" w:cstheme="minorHAnsi"/>
          <w:sz w:val="22"/>
          <w:szCs w:val="22"/>
        </w:rPr>
        <w:softHyphen/>
        <w:t>nen mit Vorträgen und Lehrgängen zur Verfügung stan</w:t>
      </w:r>
      <w:r w:rsidR="00680936" w:rsidRPr="00DB6EE7">
        <w:rPr>
          <w:rFonts w:asciiTheme="minorHAnsi" w:hAnsiTheme="minorHAnsi" w:cstheme="minorHAnsi"/>
          <w:sz w:val="22"/>
          <w:szCs w:val="22"/>
        </w:rPr>
        <w:softHyphen/>
        <w:t xml:space="preserve">den. </w:t>
      </w:r>
      <w:r w:rsidR="00AE47A3" w:rsidRPr="00DB6EE7">
        <w:rPr>
          <w:rFonts w:asciiTheme="minorHAnsi" w:hAnsiTheme="minorHAnsi" w:cstheme="minorHAnsi"/>
          <w:sz w:val="22"/>
          <w:szCs w:val="22"/>
        </w:rPr>
        <w:t xml:space="preserve">Ziel war und ist die vitaminreiche Ernährung die zur Gesundheit der Bevölkerung beiträgt. </w:t>
      </w:r>
      <w:r w:rsidR="0099227A" w:rsidRPr="00DB6EE7">
        <w:rPr>
          <w:rFonts w:asciiTheme="minorHAnsi" w:hAnsiTheme="minorHAnsi" w:cstheme="minorHAnsi"/>
          <w:sz w:val="22"/>
          <w:szCs w:val="22"/>
        </w:rPr>
        <w:t>Die Gemeinde</w:t>
      </w:r>
      <w:r w:rsidR="00AE47A3" w:rsidRPr="00DB6EE7">
        <w:rPr>
          <w:rFonts w:asciiTheme="minorHAnsi" w:hAnsiTheme="minorHAnsi" w:cstheme="minorHAnsi"/>
          <w:sz w:val="22"/>
          <w:szCs w:val="22"/>
        </w:rPr>
        <w:t xml:space="preserve"> Niederjosbach </w:t>
      </w:r>
      <w:r w:rsidR="0099227A" w:rsidRPr="00DB6EE7">
        <w:rPr>
          <w:rFonts w:asciiTheme="minorHAnsi" w:hAnsiTheme="minorHAnsi" w:cstheme="minorHAnsi"/>
          <w:sz w:val="22"/>
          <w:szCs w:val="22"/>
        </w:rPr>
        <w:t xml:space="preserve"> förderte den Obstbau indem sie 1883/84 einen Niederwald, den Lochberg, teilweise roden ließ und ein Obstbaumfeld anlegte. An die 100 Bäume</w:t>
      </w:r>
      <w:r w:rsidR="00680936" w:rsidRPr="00DB6EE7">
        <w:rPr>
          <w:rFonts w:asciiTheme="minorHAnsi" w:hAnsiTheme="minorHAnsi" w:cstheme="minorHAnsi"/>
          <w:sz w:val="22"/>
          <w:szCs w:val="22"/>
        </w:rPr>
        <w:t>,</w:t>
      </w:r>
      <w:r w:rsidR="0099227A" w:rsidRPr="00DB6EE7">
        <w:rPr>
          <w:rFonts w:asciiTheme="minorHAnsi" w:hAnsiTheme="minorHAnsi" w:cstheme="minorHAnsi"/>
          <w:sz w:val="22"/>
          <w:szCs w:val="22"/>
        </w:rPr>
        <w:t xml:space="preserve"> anspruchslose, frostharte Sorten waren es: Boskop, </w:t>
      </w:r>
      <w:r w:rsidR="0099227A" w:rsidRPr="00DB6EE7">
        <w:rPr>
          <w:rFonts w:asciiTheme="minorHAnsi" w:hAnsiTheme="minorHAnsi" w:cstheme="minorHAnsi"/>
          <w:bCs/>
          <w:sz w:val="22"/>
          <w:szCs w:val="22"/>
        </w:rPr>
        <w:t>Geheimrat Oldenburg,</w:t>
      </w:r>
      <w:r w:rsidR="0099227A" w:rsidRPr="00DB6EE7">
        <w:rPr>
          <w:rFonts w:asciiTheme="minorHAnsi" w:hAnsiTheme="minorHAnsi" w:cstheme="minorHAnsi"/>
          <w:sz w:val="22"/>
          <w:szCs w:val="22"/>
        </w:rPr>
        <w:t xml:space="preserve"> Goldparmäne, Jakob-Lebel, </w:t>
      </w:r>
      <w:r w:rsidR="0099227A" w:rsidRPr="00DB6EE7">
        <w:rPr>
          <w:rFonts w:asciiTheme="minorHAnsi" w:hAnsiTheme="minorHAnsi" w:cstheme="minorHAnsi"/>
          <w:bCs/>
          <w:sz w:val="22"/>
          <w:szCs w:val="22"/>
        </w:rPr>
        <w:t xml:space="preserve">Winterrambour, </w:t>
      </w:r>
      <w:r w:rsidR="0099227A" w:rsidRPr="00DB6EE7">
        <w:rPr>
          <w:rFonts w:asciiTheme="minorHAnsi" w:hAnsiTheme="minorHAnsi" w:cstheme="minorHAnsi"/>
          <w:sz w:val="22"/>
          <w:szCs w:val="22"/>
        </w:rPr>
        <w:t xml:space="preserve">wenige Rheinische Bohnäpfel und Trierische Weinäpfel. Für die Obstbaumanlage bekam die Gemeinde einen Zuschuss vom Staat. Die Grundstücke wurden auch ackerbaulich genutzt. Anfangs der 1960er Jahre musste die Anlage dem Bau des Sportplatzes weichen. </w:t>
      </w:r>
      <w:r w:rsidR="00265B28" w:rsidRPr="00DB6EE7">
        <w:rPr>
          <w:rFonts w:asciiTheme="minorHAnsi" w:hAnsiTheme="minorHAnsi" w:cstheme="minorHAnsi"/>
          <w:sz w:val="22"/>
          <w:szCs w:val="22"/>
        </w:rPr>
        <w:t>In Hitlerreich gab es noch einen Kreisobstbauinspektor.</w:t>
      </w:r>
      <w:r w:rsidR="009F27CE" w:rsidRPr="00DB6EE7">
        <w:rPr>
          <w:rFonts w:asciiTheme="minorHAnsi" w:hAnsiTheme="minorHAnsi" w:cstheme="minorHAnsi"/>
          <w:sz w:val="22"/>
          <w:szCs w:val="22"/>
        </w:rPr>
        <w:t xml:space="preserve"> Heute </w:t>
      </w:r>
      <w:r w:rsidR="009F27CE" w:rsidRPr="00DB6EE7">
        <w:rPr>
          <w:rFonts w:asciiTheme="minorHAnsi" w:hAnsiTheme="minorHAnsi" w:cstheme="minorHAnsi"/>
          <w:color w:val="333333"/>
          <w:sz w:val="22"/>
          <w:szCs w:val="22"/>
          <w:shd w:val="clear" w:color="auto" w:fill="FAFAFA"/>
        </w:rPr>
        <w:t>Landesbetrieb Landwirtschaft Hessen</w:t>
      </w:r>
    </w:p>
    <w:p w:rsidR="00680936" w:rsidRPr="00DB6EE7" w:rsidRDefault="00597571" w:rsidP="005425D2">
      <w:pPr>
        <w:spacing w:line="276" w:lineRule="auto"/>
        <w:jc w:val="both"/>
        <w:rPr>
          <w:rFonts w:asciiTheme="minorHAnsi" w:hAnsiTheme="minorHAnsi" w:cstheme="minorHAnsi"/>
          <w:sz w:val="22"/>
          <w:szCs w:val="22"/>
        </w:rPr>
      </w:pPr>
      <w:r w:rsidRPr="00DB6EE7">
        <w:rPr>
          <w:rFonts w:asciiTheme="minorHAnsi" w:hAnsiTheme="minorHAnsi" w:cstheme="minorHAnsi"/>
          <w:sz w:val="22"/>
          <w:szCs w:val="22"/>
        </w:rPr>
        <w:t>Erste Hinweise auf den Obst- und Gartenbau</w:t>
      </w:r>
      <w:r w:rsidR="0099227A" w:rsidRPr="00DB6EE7">
        <w:rPr>
          <w:rFonts w:asciiTheme="minorHAnsi" w:hAnsiTheme="minorHAnsi" w:cstheme="minorHAnsi"/>
          <w:sz w:val="22"/>
          <w:szCs w:val="22"/>
        </w:rPr>
        <w:t xml:space="preserve"> in Niederjosbach ergeben sich</w:t>
      </w:r>
      <w:r w:rsidRPr="00DB6EE7">
        <w:rPr>
          <w:rFonts w:asciiTheme="minorHAnsi" w:hAnsiTheme="minorHAnsi" w:cstheme="minorHAnsi"/>
          <w:sz w:val="22"/>
          <w:szCs w:val="22"/>
        </w:rPr>
        <w:t xml:space="preserve"> aus Aufzeichnungen zur Nieder</w:t>
      </w:r>
      <w:r w:rsidRPr="00DB6EE7">
        <w:rPr>
          <w:rFonts w:asciiTheme="minorHAnsi" w:hAnsiTheme="minorHAnsi" w:cstheme="minorHAnsi"/>
          <w:sz w:val="22"/>
          <w:szCs w:val="22"/>
        </w:rPr>
        <w:softHyphen/>
        <w:t xml:space="preserve">josbacher Schule. Hier ist vom Schulgarten und der Pflege der </w:t>
      </w:r>
      <w:r w:rsidR="007B5643" w:rsidRPr="00DB6EE7">
        <w:rPr>
          <w:rFonts w:asciiTheme="minorHAnsi" w:hAnsiTheme="minorHAnsi" w:cstheme="minorHAnsi"/>
          <w:sz w:val="22"/>
          <w:szCs w:val="22"/>
        </w:rPr>
        <w:t>Obstbäume</w:t>
      </w:r>
      <w:r w:rsidRPr="00DB6EE7">
        <w:rPr>
          <w:rFonts w:asciiTheme="minorHAnsi" w:hAnsiTheme="minorHAnsi" w:cstheme="minorHAnsi"/>
          <w:sz w:val="22"/>
          <w:szCs w:val="22"/>
        </w:rPr>
        <w:t xml:space="preserve"> die Rede. </w:t>
      </w:r>
    </w:p>
    <w:p w:rsidR="00597571" w:rsidRPr="00DB6EE7" w:rsidRDefault="00680936" w:rsidP="005425D2">
      <w:pPr>
        <w:spacing w:line="276" w:lineRule="auto"/>
        <w:jc w:val="both"/>
        <w:rPr>
          <w:rFonts w:asciiTheme="minorHAnsi" w:hAnsiTheme="minorHAnsi" w:cstheme="minorHAnsi"/>
          <w:sz w:val="22"/>
          <w:szCs w:val="22"/>
        </w:rPr>
      </w:pPr>
      <w:r w:rsidRPr="00DB6EE7">
        <w:rPr>
          <w:rFonts w:asciiTheme="minorHAnsi" w:hAnsiTheme="minorHAnsi" w:cstheme="minorHAnsi"/>
          <w:sz w:val="22"/>
          <w:szCs w:val="22"/>
        </w:rPr>
        <w:t>Im</w:t>
      </w:r>
      <w:r w:rsidR="00597571" w:rsidRPr="00DB6EE7">
        <w:rPr>
          <w:rFonts w:asciiTheme="minorHAnsi" w:hAnsiTheme="minorHAnsi" w:cstheme="minorHAnsi"/>
          <w:sz w:val="22"/>
          <w:szCs w:val="22"/>
        </w:rPr>
        <w:t xml:space="preserve"> Proto</w:t>
      </w:r>
      <w:r w:rsidR="00597571" w:rsidRPr="00DB6EE7">
        <w:rPr>
          <w:rFonts w:asciiTheme="minorHAnsi" w:hAnsiTheme="minorHAnsi" w:cstheme="minorHAnsi"/>
          <w:sz w:val="22"/>
          <w:szCs w:val="22"/>
        </w:rPr>
        <w:softHyphen/>
        <w:t>kollbuch der Ge</w:t>
      </w:r>
      <w:r w:rsidR="00597571" w:rsidRPr="00DB6EE7">
        <w:rPr>
          <w:rFonts w:asciiTheme="minorHAnsi" w:hAnsiTheme="minorHAnsi" w:cstheme="minorHAnsi"/>
          <w:sz w:val="22"/>
          <w:szCs w:val="22"/>
        </w:rPr>
        <w:softHyphen/>
        <w:t>mein</w:t>
      </w:r>
      <w:r w:rsidR="00597571" w:rsidRPr="00DB6EE7">
        <w:rPr>
          <w:rFonts w:asciiTheme="minorHAnsi" w:hAnsiTheme="minorHAnsi" w:cstheme="minorHAnsi"/>
          <w:sz w:val="22"/>
          <w:szCs w:val="22"/>
        </w:rPr>
        <w:softHyphen/>
        <w:t>devertretung aus dem Jahre 1901</w:t>
      </w:r>
      <w:r w:rsidRPr="00DB6EE7">
        <w:rPr>
          <w:rFonts w:asciiTheme="minorHAnsi" w:hAnsiTheme="minorHAnsi" w:cstheme="minorHAnsi"/>
          <w:sz w:val="22"/>
          <w:szCs w:val="22"/>
        </w:rPr>
        <w:t xml:space="preserve"> gibt es eine erste bis jetzt gefundene Eintragung auf das Bestehen eines Obst- und Garten</w:t>
      </w:r>
      <w:r w:rsidRPr="00DB6EE7">
        <w:rPr>
          <w:rFonts w:asciiTheme="minorHAnsi" w:hAnsiTheme="minorHAnsi" w:cstheme="minorHAnsi"/>
          <w:sz w:val="22"/>
          <w:szCs w:val="22"/>
        </w:rPr>
        <w:softHyphen/>
        <w:t>bau</w:t>
      </w:r>
      <w:r w:rsidRPr="00DB6EE7">
        <w:rPr>
          <w:rFonts w:asciiTheme="minorHAnsi" w:hAnsiTheme="minorHAnsi" w:cstheme="minorHAnsi"/>
          <w:sz w:val="22"/>
          <w:szCs w:val="22"/>
        </w:rPr>
        <w:softHyphen/>
        <w:t>verein in Niederjosbach (OGV)</w:t>
      </w:r>
      <w:r w:rsidR="00597571" w:rsidRPr="00DB6EE7">
        <w:rPr>
          <w:rFonts w:asciiTheme="minorHAnsi" w:hAnsiTheme="minorHAnsi" w:cstheme="minorHAnsi"/>
          <w:sz w:val="22"/>
          <w:szCs w:val="22"/>
        </w:rPr>
        <w:t>. In der Niederschrift zur Sitzung vom 07. De</w:t>
      </w:r>
      <w:r w:rsidR="00597571" w:rsidRPr="00DB6EE7">
        <w:rPr>
          <w:rFonts w:asciiTheme="minorHAnsi" w:hAnsiTheme="minorHAnsi" w:cstheme="minorHAnsi"/>
          <w:sz w:val="22"/>
          <w:szCs w:val="22"/>
        </w:rPr>
        <w:softHyphen/>
        <w:t>zember 1901 findet sich folgender Ein</w:t>
      </w:r>
      <w:r w:rsidR="00597571" w:rsidRPr="00DB6EE7">
        <w:rPr>
          <w:rFonts w:asciiTheme="minorHAnsi" w:hAnsiTheme="minorHAnsi" w:cstheme="minorHAnsi"/>
          <w:sz w:val="22"/>
          <w:szCs w:val="22"/>
        </w:rPr>
        <w:softHyphen/>
        <w:t xml:space="preserve">trag: </w:t>
      </w:r>
    </w:p>
    <w:p w:rsidR="000D61D2" w:rsidRPr="00DB6EE7" w:rsidRDefault="000D61D2" w:rsidP="005425D2">
      <w:pPr>
        <w:pStyle w:val="Textkrper"/>
        <w:tabs>
          <w:tab w:val="clear" w:pos="4140"/>
        </w:tabs>
        <w:spacing w:line="276" w:lineRule="auto"/>
        <w:rPr>
          <w:rFonts w:asciiTheme="minorHAnsi" w:hAnsiTheme="minorHAnsi" w:cstheme="minorHAnsi"/>
          <w:sz w:val="22"/>
          <w:szCs w:val="22"/>
        </w:rPr>
      </w:pPr>
    </w:p>
    <w:p w:rsidR="00597571" w:rsidRPr="00DB6EE7" w:rsidRDefault="00597571" w:rsidP="005425D2">
      <w:pPr>
        <w:spacing w:line="276" w:lineRule="auto"/>
        <w:jc w:val="both"/>
        <w:rPr>
          <w:rFonts w:asciiTheme="minorHAnsi" w:hAnsiTheme="minorHAnsi" w:cstheme="minorHAnsi"/>
          <w:sz w:val="22"/>
          <w:szCs w:val="22"/>
        </w:rPr>
      </w:pPr>
      <w:r w:rsidRPr="00DB6EE7">
        <w:rPr>
          <w:rFonts w:asciiTheme="minorHAnsi" w:hAnsiTheme="minorHAnsi" w:cstheme="minorHAnsi"/>
          <w:sz w:val="22"/>
          <w:szCs w:val="22"/>
        </w:rPr>
        <w:t>In der Sitzung am 23.02.1902 be</w:t>
      </w:r>
      <w:r w:rsidRPr="00DB6EE7">
        <w:rPr>
          <w:rFonts w:asciiTheme="minorHAnsi" w:hAnsiTheme="minorHAnsi" w:cstheme="minorHAnsi"/>
          <w:sz w:val="22"/>
          <w:szCs w:val="22"/>
        </w:rPr>
        <w:softHyphen/>
        <w:t>schloss die Gemein</w:t>
      </w:r>
      <w:r w:rsidRPr="00DB6EE7">
        <w:rPr>
          <w:rFonts w:asciiTheme="minorHAnsi" w:hAnsiTheme="minorHAnsi" w:cstheme="minorHAnsi"/>
          <w:sz w:val="22"/>
          <w:szCs w:val="22"/>
        </w:rPr>
        <w:softHyphen/>
        <w:t>devertretung dem Verein die Hälfte der alten Baumschule</w:t>
      </w:r>
      <w:r w:rsidRPr="00DB6EE7">
        <w:rPr>
          <w:rStyle w:val="Funotenzeichen"/>
          <w:rFonts w:asciiTheme="minorHAnsi" w:hAnsiTheme="minorHAnsi" w:cstheme="minorHAnsi"/>
          <w:sz w:val="22"/>
          <w:szCs w:val="22"/>
        </w:rPr>
        <w:footnoteReference w:id="1"/>
      </w:r>
      <w:r w:rsidRPr="00DB6EE7">
        <w:rPr>
          <w:rFonts w:asciiTheme="minorHAnsi" w:hAnsiTheme="minorHAnsi" w:cstheme="minorHAnsi"/>
          <w:sz w:val="22"/>
          <w:szCs w:val="22"/>
        </w:rPr>
        <w:t xml:space="preserve"> für  3,00 Mark/Jahr zu verpachten. </w:t>
      </w:r>
    </w:p>
    <w:p w:rsidR="00597571" w:rsidRPr="00DB6EE7" w:rsidRDefault="00597571" w:rsidP="005425D2">
      <w:pPr>
        <w:spacing w:line="276" w:lineRule="auto"/>
        <w:jc w:val="both"/>
        <w:rPr>
          <w:rFonts w:asciiTheme="minorHAnsi" w:hAnsiTheme="minorHAnsi" w:cstheme="minorHAnsi"/>
          <w:sz w:val="22"/>
          <w:szCs w:val="22"/>
        </w:rPr>
      </w:pPr>
      <w:r w:rsidRPr="00DB6EE7">
        <w:rPr>
          <w:rFonts w:asciiTheme="minorHAnsi" w:hAnsiTheme="minorHAnsi" w:cstheme="minorHAnsi"/>
          <w:sz w:val="22"/>
          <w:szCs w:val="22"/>
        </w:rPr>
        <w:t>Daraus lässt sich schließen, dass der OGV mit großer Wahrscheinlichkeit im Jahre 1901</w:t>
      </w:r>
      <w:r w:rsidR="007B5643" w:rsidRPr="00DB6EE7">
        <w:rPr>
          <w:rFonts w:asciiTheme="minorHAnsi" w:hAnsiTheme="minorHAnsi" w:cstheme="minorHAnsi"/>
          <w:sz w:val="22"/>
          <w:szCs w:val="22"/>
        </w:rPr>
        <w:t>, vielleicht auch früher,</w:t>
      </w:r>
      <w:r w:rsidRPr="00DB6EE7">
        <w:rPr>
          <w:rFonts w:asciiTheme="minorHAnsi" w:hAnsiTheme="minorHAnsi" w:cstheme="minorHAnsi"/>
          <w:sz w:val="22"/>
          <w:szCs w:val="22"/>
        </w:rPr>
        <w:t xml:space="preserve"> gegründet wurde. Es ist zu vermuten, dass der Verein im 1.Weltkrieg einge</w:t>
      </w:r>
      <w:r w:rsidRPr="00DB6EE7">
        <w:rPr>
          <w:rFonts w:asciiTheme="minorHAnsi" w:hAnsiTheme="minorHAnsi" w:cstheme="minorHAnsi"/>
          <w:sz w:val="22"/>
          <w:szCs w:val="22"/>
        </w:rPr>
        <w:softHyphen/>
        <w:t>schla</w:t>
      </w:r>
      <w:r w:rsidRPr="00DB6EE7">
        <w:rPr>
          <w:rFonts w:asciiTheme="minorHAnsi" w:hAnsiTheme="minorHAnsi" w:cstheme="minorHAnsi"/>
          <w:sz w:val="22"/>
          <w:szCs w:val="22"/>
        </w:rPr>
        <w:softHyphen/>
        <w:t>fen ist. Nachforschungen auf Schriftwech</w:t>
      </w:r>
      <w:r w:rsidRPr="00DB6EE7">
        <w:rPr>
          <w:rFonts w:asciiTheme="minorHAnsi" w:hAnsiTheme="minorHAnsi" w:cstheme="minorHAnsi"/>
          <w:sz w:val="22"/>
          <w:szCs w:val="22"/>
        </w:rPr>
        <w:softHyphen/>
        <w:t>sel im Stadtarchiv Eppstein und bei dem Rheingau-Taunus-Kreis, Nachfolger des Untertaunuskreises, zu dem Nie</w:t>
      </w:r>
      <w:r w:rsidRPr="00DB6EE7">
        <w:rPr>
          <w:rFonts w:asciiTheme="minorHAnsi" w:hAnsiTheme="minorHAnsi" w:cstheme="minorHAnsi"/>
          <w:sz w:val="22"/>
          <w:szCs w:val="22"/>
        </w:rPr>
        <w:softHyphen/>
        <w:t>derjosbach bis zum Jahre 1928 gehörte, verliefen ergebnislos. Auch bei dem Hessischen Hauptstaatsarchiv in Wies</w:t>
      </w:r>
      <w:r w:rsidRPr="00DB6EE7">
        <w:rPr>
          <w:rFonts w:asciiTheme="minorHAnsi" w:hAnsiTheme="minorHAnsi" w:cstheme="minorHAnsi"/>
          <w:sz w:val="22"/>
          <w:szCs w:val="22"/>
        </w:rPr>
        <w:softHyphen/>
        <w:t>baden war das Nachforschen ohne Erfolg. Das besagt aber nicht, dass es dort keine Hinweise gibt. Aber wo? Das Forschen danach entspricht einer Suche nach einer Stecknadel im Heuhaufen. Gespräche über einen Obst- und Gartenbauverein gab es 1935/36. Das berichtete Peter Hebauf bei der Gründungsver</w:t>
      </w:r>
      <w:r w:rsidRPr="00DB6EE7">
        <w:rPr>
          <w:rFonts w:asciiTheme="minorHAnsi" w:hAnsiTheme="minorHAnsi" w:cstheme="minorHAnsi"/>
          <w:sz w:val="22"/>
          <w:szCs w:val="22"/>
        </w:rPr>
        <w:softHyphen/>
        <w:t>sammlung 1949</w:t>
      </w:r>
      <w:r w:rsidRPr="00DB6EE7">
        <w:rPr>
          <w:rStyle w:val="Funotenzeichen"/>
          <w:rFonts w:asciiTheme="minorHAnsi" w:hAnsiTheme="minorHAnsi" w:cstheme="minorHAnsi"/>
          <w:sz w:val="22"/>
          <w:szCs w:val="22"/>
        </w:rPr>
        <w:footnoteReference w:id="2"/>
      </w:r>
      <w:r w:rsidRPr="00DB6EE7">
        <w:rPr>
          <w:rFonts w:asciiTheme="minorHAnsi" w:hAnsiTheme="minorHAnsi" w:cstheme="minorHAnsi"/>
          <w:sz w:val="22"/>
          <w:szCs w:val="22"/>
        </w:rPr>
        <w:t xml:space="preserve">. Was 1935 geschah ist nicht bekannt und Unterlagen dazu sind noch nicht gefunden. Zeitzeugen </w:t>
      </w:r>
      <w:r w:rsidR="001C2735" w:rsidRPr="00DB6EE7">
        <w:rPr>
          <w:rFonts w:asciiTheme="minorHAnsi" w:hAnsiTheme="minorHAnsi" w:cstheme="minorHAnsi"/>
          <w:sz w:val="22"/>
          <w:szCs w:val="22"/>
        </w:rPr>
        <w:t>geben</w:t>
      </w:r>
      <w:r w:rsidRPr="00DB6EE7">
        <w:rPr>
          <w:rFonts w:asciiTheme="minorHAnsi" w:hAnsiTheme="minorHAnsi" w:cstheme="minorHAnsi"/>
          <w:sz w:val="22"/>
          <w:szCs w:val="22"/>
        </w:rPr>
        <w:t xml:space="preserve"> es keine mehr. Einen neuen Anlauf auf Gründung eines Obst- und Gartenbauverein nahmen mehrere Männer kurz nach der Währungsreform 1948. Im Gasthaus zum Taunus, Kirchgasse 1, bei Georg Fischer, versammelten sich die Schrittmacher. Es waren Alex Gruber, Peter Hebauf, Georg Heinz (Bürgermeister), Johann Jun</w:t>
      </w:r>
      <w:r w:rsidRPr="00DB6EE7">
        <w:rPr>
          <w:rFonts w:asciiTheme="minorHAnsi" w:hAnsiTheme="minorHAnsi" w:cstheme="minorHAnsi"/>
          <w:sz w:val="22"/>
          <w:szCs w:val="22"/>
        </w:rPr>
        <w:softHyphen/>
        <w:t>gels, Gärtner, Jo</w:t>
      </w:r>
      <w:r w:rsidRPr="00DB6EE7">
        <w:rPr>
          <w:rFonts w:asciiTheme="minorHAnsi" w:hAnsiTheme="minorHAnsi" w:cstheme="minorHAnsi"/>
          <w:sz w:val="22"/>
          <w:szCs w:val="22"/>
        </w:rPr>
        <w:lastRenderedPageBreak/>
        <w:t>hann Kilb</w:t>
      </w:r>
      <w:r w:rsidR="007B5643" w:rsidRPr="00DB6EE7">
        <w:rPr>
          <w:rFonts w:asciiTheme="minorHAnsi" w:hAnsiTheme="minorHAnsi" w:cstheme="minorHAnsi"/>
          <w:sz w:val="22"/>
          <w:szCs w:val="22"/>
        </w:rPr>
        <w:t xml:space="preserve"> * 1909</w:t>
      </w:r>
      <w:r w:rsidRPr="00DB6EE7">
        <w:rPr>
          <w:rFonts w:asciiTheme="minorHAnsi" w:hAnsiTheme="minorHAnsi" w:cstheme="minorHAnsi"/>
          <w:sz w:val="22"/>
          <w:szCs w:val="22"/>
        </w:rPr>
        <w:t>, Hainweg, und Heinrich Lind. So kam es anfangs 1949 zur Gründungsver</w:t>
      </w:r>
      <w:r w:rsidRPr="00DB6EE7">
        <w:rPr>
          <w:rFonts w:asciiTheme="minorHAnsi" w:hAnsiTheme="minorHAnsi" w:cstheme="minorHAnsi"/>
          <w:sz w:val="22"/>
          <w:szCs w:val="22"/>
        </w:rPr>
        <w:softHyphen/>
        <w:t>sammlung. Die Protokollbücher</w:t>
      </w:r>
      <w:r w:rsidR="003952EC">
        <w:rPr>
          <w:rFonts w:asciiTheme="minorHAnsi" w:hAnsiTheme="minorHAnsi" w:cstheme="minorHAnsi"/>
          <w:sz w:val="22"/>
          <w:szCs w:val="22"/>
        </w:rPr>
        <w:t xml:space="preserve"> des Obst- und Gartenbauvereins</w:t>
      </w:r>
      <w:r w:rsidRPr="00DB6EE7">
        <w:rPr>
          <w:rFonts w:asciiTheme="minorHAnsi" w:hAnsiTheme="minorHAnsi" w:cstheme="minorHAnsi"/>
          <w:sz w:val="22"/>
          <w:szCs w:val="22"/>
        </w:rPr>
        <w:t xml:space="preserve"> stehen von 1949 an zur Verfügung. </w:t>
      </w:r>
    </w:p>
    <w:p w:rsidR="00597571" w:rsidRPr="00DB6EE7" w:rsidRDefault="00597571" w:rsidP="005425D2">
      <w:pPr>
        <w:pStyle w:val="berschrift2"/>
        <w:spacing w:line="276" w:lineRule="auto"/>
        <w:rPr>
          <w:rFonts w:asciiTheme="minorHAnsi" w:hAnsiTheme="minorHAnsi" w:cstheme="minorHAnsi"/>
          <w:sz w:val="22"/>
          <w:szCs w:val="22"/>
          <w:lang w:eastAsia="de-DE"/>
        </w:rPr>
      </w:pPr>
    </w:p>
    <w:p w:rsidR="00597571" w:rsidRPr="00DB6EE7" w:rsidRDefault="00597571" w:rsidP="003952EC">
      <w:pPr>
        <w:pStyle w:val="berschrift2"/>
        <w:spacing w:line="276" w:lineRule="auto"/>
        <w:jc w:val="center"/>
        <w:rPr>
          <w:rFonts w:asciiTheme="minorHAnsi" w:hAnsiTheme="minorHAnsi" w:cstheme="minorHAnsi"/>
          <w:sz w:val="22"/>
          <w:szCs w:val="22"/>
          <w:lang w:eastAsia="de-DE"/>
        </w:rPr>
      </w:pPr>
      <w:r w:rsidRPr="00DB6EE7">
        <w:rPr>
          <w:rFonts w:asciiTheme="minorHAnsi" w:hAnsiTheme="minorHAnsi" w:cstheme="minorHAnsi"/>
          <w:sz w:val="22"/>
          <w:szCs w:val="22"/>
          <w:lang w:eastAsia="de-DE"/>
        </w:rPr>
        <w:t>Die Wiedergründung 1949</w:t>
      </w:r>
    </w:p>
    <w:p w:rsidR="00597571" w:rsidRPr="00DB6EE7" w:rsidRDefault="00597571" w:rsidP="005425D2">
      <w:pPr>
        <w:spacing w:line="276" w:lineRule="auto"/>
        <w:rPr>
          <w:rFonts w:asciiTheme="minorHAnsi" w:hAnsiTheme="minorHAnsi" w:cstheme="minorHAnsi"/>
          <w:b/>
          <w:bCs/>
          <w:sz w:val="22"/>
          <w:szCs w:val="22"/>
        </w:rPr>
      </w:pPr>
    </w:p>
    <w:p w:rsidR="00597571" w:rsidRPr="00DB6EE7" w:rsidRDefault="00597571" w:rsidP="005425D2">
      <w:pPr>
        <w:spacing w:line="276" w:lineRule="auto"/>
        <w:jc w:val="both"/>
        <w:rPr>
          <w:rFonts w:asciiTheme="minorHAnsi" w:hAnsiTheme="minorHAnsi" w:cstheme="minorHAnsi"/>
          <w:sz w:val="22"/>
          <w:szCs w:val="22"/>
        </w:rPr>
      </w:pPr>
      <w:r w:rsidRPr="00DB6EE7">
        <w:rPr>
          <w:rFonts w:asciiTheme="minorHAnsi" w:hAnsiTheme="minorHAnsi" w:cstheme="minorHAnsi"/>
          <w:sz w:val="22"/>
          <w:szCs w:val="22"/>
        </w:rPr>
        <w:t xml:space="preserve">Die öffentliche Gründungsversammlung des Obst- und Gartenbauvereins Niederjosbach (OGV) fand am 23.Januar 1949, sonntags nachmittags, im Gasthaus zum Taunus (heute Kirchgasse 1) statt. Wer in der Versammlung anwesend war, ist nicht festzustellen. Eine Anwesenheitsliste liegt nicht vor. </w:t>
      </w:r>
    </w:p>
    <w:p w:rsidR="00597571" w:rsidRPr="00DB6EE7" w:rsidRDefault="00597571" w:rsidP="005425D2">
      <w:pPr>
        <w:spacing w:line="276" w:lineRule="auto"/>
        <w:jc w:val="both"/>
        <w:rPr>
          <w:rFonts w:asciiTheme="minorHAnsi" w:hAnsiTheme="minorHAnsi" w:cstheme="minorHAnsi"/>
          <w:sz w:val="22"/>
          <w:szCs w:val="22"/>
        </w:rPr>
      </w:pPr>
    </w:p>
    <w:p w:rsidR="00597571" w:rsidRPr="00DB6EE7" w:rsidRDefault="00597571" w:rsidP="005425D2">
      <w:pPr>
        <w:spacing w:line="276" w:lineRule="auto"/>
        <w:jc w:val="both"/>
        <w:rPr>
          <w:rFonts w:asciiTheme="minorHAnsi" w:hAnsiTheme="minorHAnsi" w:cstheme="minorHAnsi"/>
          <w:sz w:val="22"/>
          <w:szCs w:val="22"/>
        </w:rPr>
      </w:pPr>
      <w:r w:rsidRPr="00DB6EE7">
        <w:rPr>
          <w:rFonts w:asciiTheme="minorHAnsi" w:hAnsiTheme="minorHAnsi" w:cstheme="minorHAnsi"/>
          <w:sz w:val="22"/>
          <w:szCs w:val="22"/>
        </w:rPr>
        <w:t xml:space="preserve">In den Unterlagen des 25-jährigens </w:t>
      </w:r>
      <w:r w:rsidR="00061314" w:rsidRPr="00DB6EE7">
        <w:rPr>
          <w:rFonts w:asciiTheme="minorHAnsi" w:hAnsiTheme="minorHAnsi" w:cstheme="minorHAnsi"/>
          <w:sz w:val="22"/>
          <w:szCs w:val="22"/>
        </w:rPr>
        <w:t>Jubiläums</w:t>
      </w:r>
      <w:r w:rsidRPr="00DB6EE7">
        <w:rPr>
          <w:rFonts w:asciiTheme="minorHAnsi" w:hAnsiTheme="minorHAnsi" w:cstheme="minorHAnsi"/>
          <w:sz w:val="22"/>
          <w:szCs w:val="22"/>
        </w:rPr>
        <w:t xml:space="preserve"> sind als Gründer genannt: </w:t>
      </w:r>
    </w:p>
    <w:p w:rsidR="0014048D" w:rsidRDefault="00597571" w:rsidP="005425D2">
      <w:pPr>
        <w:spacing w:line="276" w:lineRule="auto"/>
        <w:jc w:val="both"/>
        <w:rPr>
          <w:rFonts w:asciiTheme="minorHAnsi" w:hAnsiTheme="minorHAnsi" w:cstheme="minorHAnsi"/>
          <w:sz w:val="22"/>
          <w:szCs w:val="22"/>
        </w:rPr>
      </w:pPr>
      <w:r w:rsidRPr="00DB6EE7">
        <w:rPr>
          <w:rFonts w:asciiTheme="minorHAnsi" w:hAnsiTheme="minorHAnsi" w:cstheme="minorHAnsi"/>
          <w:sz w:val="22"/>
          <w:szCs w:val="22"/>
        </w:rPr>
        <w:t>Burggraf Josef, Dörr Johann, Fischer Georg, Gruber Johann VIII., Hebauf Peter, Heinz Peter, Herr</w:t>
      </w:r>
      <w:r w:rsidRPr="00DB6EE7">
        <w:rPr>
          <w:rFonts w:asciiTheme="minorHAnsi" w:hAnsiTheme="minorHAnsi" w:cstheme="minorHAnsi"/>
          <w:sz w:val="22"/>
          <w:szCs w:val="22"/>
        </w:rPr>
        <w:softHyphen/>
        <w:t xml:space="preserve">mann Josef, Ickstadt Peter, Jungels Hubert, Jungels Johann, Gärtner, Kilb Johann, Hainweg, Lind Heinrich, Schroth Peter, Ziegler Karl. </w:t>
      </w:r>
    </w:p>
    <w:p w:rsidR="00597571" w:rsidRPr="00DB6EE7" w:rsidRDefault="00E12F63" w:rsidP="005425D2">
      <w:pPr>
        <w:spacing w:line="276" w:lineRule="auto"/>
        <w:jc w:val="both"/>
        <w:rPr>
          <w:rFonts w:asciiTheme="minorHAnsi" w:hAnsiTheme="minorHAnsi" w:cstheme="minorHAnsi"/>
          <w:sz w:val="22"/>
          <w:szCs w:val="22"/>
        </w:rPr>
      </w:pPr>
      <w:r w:rsidRPr="00DB6EE7">
        <w:rPr>
          <w:rFonts w:asciiTheme="minorHAnsi" w:hAnsiTheme="minorHAnsi" w:cstheme="minorHAnsi"/>
          <w:sz w:val="22"/>
          <w:szCs w:val="22"/>
        </w:rPr>
        <w:t>Bekannt ist, dass nicht alle hier genannten in der Gründungsversammlung anwesend waren.</w:t>
      </w:r>
    </w:p>
    <w:p w:rsidR="00597571" w:rsidRPr="00DB6EE7" w:rsidRDefault="00597571" w:rsidP="005425D2">
      <w:pPr>
        <w:spacing w:line="276" w:lineRule="auto"/>
        <w:jc w:val="both"/>
        <w:rPr>
          <w:rFonts w:asciiTheme="minorHAnsi" w:hAnsiTheme="minorHAnsi" w:cstheme="minorHAnsi"/>
          <w:sz w:val="22"/>
          <w:szCs w:val="22"/>
        </w:rPr>
      </w:pPr>
    </w:p>
    <w:p w:rsidR="00597571" w:rsidRPr="00DB6EE7" w:rsidRDefault="00597571" w:rsidP="005425D2">
      <w:pPr>
        <w:spacing w:line="276" w:lineRule="auto"/>
        <w:jc w:val="both"/>
        <w:rPr>
          <w:rFonts w:asciiTheme="minorHAnsi" w:hAnsiTheme="minorHAnsi" w:cstheme="minorHAnsi"/>
          <w:sz w:val="22"/>
          <w:szCs w:val="22"/>
        </w:rPr>
      </w:pPr>
      <w:r w:rsidRPr="00DB6EE7">
        <w:rPr>
          <w:rFonts w:asciiTheme="minorHAnsi" w:hAnsiTheme="minorHAnsi" w:cstheme="minorHAnsi"/>
          <w:sz w:val="22"/>
          <w:szCs w:val="22"/>
        </w:rPr>
        <w:t xml:space="preserve">In den Vorstand wurden gewählt: </w:t>
      </w:r>
    </w:p>
    <w:p w:rsidR="00597571" w:rsidRPr="00DB6EE7" w:rsidRDefault="00597571" w:rsidP="005425D2">
      <w:pPr>
        <w:numPr>
          <w:ilvl w:val="0"/>
          <w:numId w:val="1"/>
        </w:numPr>
        <w:spacing w:line="276" w:lineRule="auto"/>
        <w:jc w:val="both"/>
        <w:rPr>
          <w:rFonts w:asciiTheme="minorHAnsi" w:hAnsiTheme="minorHAnsi" w:cstheme="minorHAnsi"/>
          <w:sz w:val="22"/>
          <w:szCs w:val="22"/>
        </w:rPr>
      </w:pPr>
      <w:r w:rsidRPr="00DB6EE7">
        <w:rPr>
          <w:rFonts w:asciiTheme="minorHAnsi" w:hAnsiTheme="minorHAnsi" w:cstheme="minorHAnsi"/>
          <w:sz w:val="22"/>
          <w:szCs w:val="22"/>
        </w:rPr>
        <w:t>Alex Gruber, zum Vorsitzenden,</w:t>
      </w:r>
    </w:p>
    <w:p w:rsidR="00597571" w:rsidRPr="00DB6EE7" w:rsidRDefault="00597571" w:rsidP="005425D2">
      <w:pPr>
        <w:numPr>
          <w:ilvl w:val="0"/>
          <w:numId w:val="1"/>
        </w:numPr>
        <w:spacing w:line="276" w:lineRule="auto"/>
        <w:jc w:val="both"/>
        <w:rPr>
          <w:rFonts w:asciiTheme="minorHAnsi" w:hAnsiTheme="minorHAnsi" w:cstheme="minorHAnsi"/>
          <w:sz w:val="22"/>
          <w:szCs w:val="22"/>
        </w:rPr>
      </w:pPr>
      <w:r w:rsidRPr="00DB6EE7">
        <w:rPr>
          <w:rFonts w:asciiTheme="minorHAnsi" w:hAnsiTheme="minorHAnsi" w:cstheme="minorHAnsi"/>
          <w:sz w:val="22"/>
          <w:szCs w:val="22"/>
        </w:rPr>
        <w:t>Johann Kilb, Hainweg, zum Kassierer,</w:t>
      </w:r>
    </w:p>
    <w:p w:rsidR="00597571" w:rsidRPr="00DB6EE7" w:rsidRDefault="00597571" w:rsidP="005425D2">
      <w:pPr>
        <w:numPr>
          <w:ilvl w:val="0"/>
          <w:numId w:val="1"/>
        </w:numPr>
        <w:spacing w:line="276" w:lineRule="auto"/>
        <w:jc w:val="both"/>
        <w:rPr>
          <w:rFonts w:asciiTheme="minorHAnsi" w:hAnsiTheme="minorHAnsi" w:cstheme="minorHAnsi"/>
          <w:sz w:val="22"/>
          <w:szCs w:val="22"/>
        </w:rPr>
      </w:pPr>
      <w:r w:rsidRPr="00DB6EE7">
        <w:rPr>
          <w:rFonts w:asciiTheme="minorHAnsi" w:hAnsiTheme="minorHAnsi" w:cstheme="minorHAnsi"/>
          <w:sz w:val="22"/>
          <w:szCs w:val="22"/>
        </w:rPr>
        <w:t>Otto Mühl, zum Schriftführer,</w:t>
      </w:r>
    </w:p>
    <w:p w:rsidR="00597571" w:rsidRPr="00DB6EE7" w:rsidRDefault="00597571" w:rsidP="005425D2">
      <w:pPr>
        <w:numPr>
          <w:ilvl w:val="0"/>
          <w:numId w:val="1"/>
        </w:numPr>
        <w:spacing w:line="276" w:lineRule="auto"/>
        <w:jc w:val="both"/>
        <w:rPr>
          <w:rFonts w:asciiTheme="minorHAnsi" w:hAnsiTheme="minorHAnsi" w:cstheme="minorHAnsi"/>
          <w:sz w:val="22"/>
          <w:szCs w:val="22"/>
        </w:rPr>
      </w:pPr>
      <w:r w:rsidRPr="00DB6EE7">
        <w:rPr>
          <w:rFonts w:asciiTheme="minorHAnsi" w:hAnsiTheme="minorHAnsi" w:cstheme="minorHAnsi"/>
          <w:sz w:val="22"/>
          <w:szCs w:val="22"/>
        </w:rPr>
        <w:t>Heinrich Sabel, zum Zeugwart</w:t>
      </w:r>
    </w:p>
    <w:p w:rsidR="00597571" w:rsidRPr="00DB6EE7" w:rsidRDefault="00597571" w:rsidP="005425D2">
      <w:pPr>
        <w:numPr>
          <w:ilvl w:val="0"/>
          <w:numId w:val="1"/>
        </w:numPr>
        <w:spacing w:line="276" w:lineRule="auto"/>
        <w:jc w:val="both"/>
        <w:rPr>
          <w:rFonts w:asciiTheme="minorHAnsi" w:hAnsiTheme="minorHAnsi" w:cstheme="minorHAnsi"/>
          <w:sz w:val="22"/>
          <w:szCs w:val="22"/>
        </w:rPr>
      </w:pPr>
      <w:r w:rsidRPr="00DB6EE7">
        <w:rPr>
          <w:rFonts w:asciiTheme="minorHAnsi" w:hAnsiTheme="minorHAnsi" w:cstheme="minorHAnsi"/>
          <w:sz w:val="22"/>
          <w:szCs w:val="22"/>
        </w:rPr>
        <w:t>Peter Hebauf, zum Beisitzer</w:t>
      </w:r>
    </w:p>
    <w:p w:rsidR="00597571" w:rsidRPr="00DB6EE7" w:rsidRDefault="00597571" w:rsidP="005425D2">
      <w:pPr>
        <w:pStyle w:val="Textkrper2"/>
        <w:numPr>
          <w:ilvl w:val="0"/>
          <w:numId w:val="1"/>
        </w:numPr>
        <w:spacing w:line="276" w:lineRule="auto"/>
        <w:rPr>
          <w:rFonts w:asciiTheme="minorHAnsi" w:hAnsiTheme="minorHAnsi" w:cstheme="minorHAnsi"/>
          <w:sz w:val="22"/>
          <w:szCs w:val="22"/>
        </w:rPr>
      </w:pPr>
      <w:r w:rsidRPr="00DB6EE7">
        <w:rPr>
          <w:rFonts w:asciiTheme="minorHAnsi" w:hAnsiTheme="minorHAnsi" w:cstheme="minorHAnsi"/>
          <w:sz w:val="22"/>
          <w:szCs w:val="22"/>
        </w:rPr>
        <w:t xml:space="preserve">Josef Heinz, zum Beisitzer          </w:t>
      </w:r>
    </w:p>
    <w:p w:rsidR="00597571" w:rsidRDefault="00597571" w:rsidP="005425D2">
      <w:pPr>
        <w:pStyle w:val="Textkrper2"/>
        <w:spacing w:line="276" w:lineRule="auto"/>
        <w:rPr>
          <w:rFonts w:asciiTheme="minorHAnsi" w:hAnsiTheme="minorHAnsi" w:cstheme="minorHAnsi"/>
          <w:sz w:val="22"/>
          <w:szCs w:val="22"/>
        </w:rPr>
      </w:pPr>
    </w:p>
    <w:p w:rsidR="00597571" w:rsidRPr="00DB6EE7" w:rsidRDefault="00597571" w:rsidP="005425D2">
      <w:pPr>
        <w:spacing w:line="276" w:lineRule="auto"/>
        <w:jc w:val="both"/>
        <w:rPr>
          <w:rFonts w:asciiTheme="minorHAnsi" w:hAnsiTheme="minorHAnsi" w:cstheme="minorHAnsi"/>
          <w:sz w:val="22"/>
          <w:szCs w:val="22"/>
        </w:rPr>
      </w:pPr>
      <w:r w:rsidRPr="00DB6EE7">
        <w:rPr>
          <w:rFonts w:asciiTheme="minorHAnsi" w:hAnsiTheme="minorHAnsi" w:cstheme="minorHAnsi"/>
          <w:sz w:val="22"/>
          <w:szCs w:val="22"/>
        </w:rPr>
        <w:t xml:space="preserve">Bis zum Jahresende 1949 zählte der Verein 53 Mitglieder. </w:t>
      </w:r>
      <w:r w:rsidR="00680936" w:rsidRPr="00DB6EE7">
        <w:rPr>
          <w:rFonts w:asciiTheme="minorHAnsi" w:hAnsiTheme="minorHAnsi" w:cstheme="minorHAnsi"/>
          <w:sz w:val="22"/>
          <w:szCs w:val="22"/>
        </w:rPr>
        <w:t xml:space="preserve">Der Vereinsbeitrag betrug damals 2,00 DM/Jahr. </w:t>
      </w:r>
      <w:r w:rsidRPr="00DB6EE7">
        <w:rPr>
          <w:rFonts w:asciiTheme="minorHAnsi" w:hAnsiTheme="minorHAnsi" w:cstheme="minorHAnsi"/>
          <w:sz w:val="22"/>
          <w:szCs w:val="22"/>
        </w:rPr>
        <w:t xml:space="preserve">Die Aktivitäten des Vereins begannen direkt nach der Gründung. In den Jahren 1949 und 1950 wurden zwei Rückentragespritzen mit Zubehör angeschafft. Mit ihnen wurden die Winterspritzungen und die Vorblütenspritzungen der Obstbäume vorgenommen, sowie die Bekämpfung von Kartoffelkäfern, </w:t>
      </w:r>
      <w:r w:rsidRPr="00DB6EE7">
        <w:rPr>
          <w:rFonts w:asciiTheme="minorHAnsi" w:hAnsiTheme="minorHAnsi" w:cstheme="minorHAnsi"/>
          <w:spacing w:val="8"/>
          <w:sz w:val="22"/>
          <w:szCs w:val="22"/>
        </w:rPr>
        <w:t>Krautfäule, Disteln im Getreide</w:t>
      </w:r>
      <w:r w:rsidRPr="00DB6EE7">
        <w:rPr>
          <w:rFonts w:asciiTheme="minorHAnsi" w:hAnsiTheme="minorHAnsi" w:cstheme="minorHAnsi"/>
          <w:sz w:val="22"/>
          <w:szCs w:val="22"/>
        </w:rPr>
        <w:t xml:space="preserve"> und Erdbeerblütenstecher durchgeführt.</w:t>
      </w:r>
      <w:r w:rsidRPr="00DB6EE7">
        <w:rPr>
          <w:rFonts w:asciiTheme="minorHAnsi" w:hAnsiTheme="minorHAnsi" w:cstheme="minorHAnsi"/>
          <w:spacing w:val="8"/>
          <w:sz w:val="22"/>
          <w:szCs w:val="22"/>
        </w:rPr>
        <w:t xml:space="preserve"> </w:t>
      </w:r>
      <w:r w:rsidRPr="00DB6EE7">
        <w:rPr>
          <w:rFonts w:asciiTheme="minorHAnsi" w:hAnsiTheme="minorHAnsi" w:cstheme="minorHAnsi"/>
          <w:sz w:val="22"/>
          <w:szCs w:val="22"/>
        </w:rPr>
        <w:t>Die Winterspritzung erfolgte mit einem Spritzmittel mit hohem Anteil an Karbolineum mit der Rückentragespritze. Obstbaumwarte waren damals Johann Jungels, * 1899, und Johann Kilb, *1909. Wer sie bei der Winterspritzung sah, konnte vor diesen Gestalten Angst bekommen. Die ältesten Klamotten hatten sie an. Die Ärmel zugebunden, einen alten Hut tief ins Gesicht gezogen</w:t>
      </w:r>
      <w:r w:rsidR="00680936" w:rsidRPr="00DB6EE7">
        <w:rPr>
          <w:rFonts w:asciiTheme="minorHAnsi" w:hAnsiTheme="minorHAnsi" w:cstheme="minorHAnsi"/>
          <w:sz w:val="22"/>
          <w:szCs w:val="22"/>
        </w:rPr>
        <w:t xml:space="preserve"> und hatten</w:t>
      </w:r>
      <w:r w:rsidRPr="00DB6EE7">
        <w:rPr>
          <w:rFonts w:asciiTheme="minorHAnsi" w:hAnsiTheme="minorHAnsi" w:cstheme="minorHAnsi"/>
          <w:sz w:val="22"/>
          <w:szCs w:val="22"/>
        </w:rPr>
        <w:t xml:space="preserve"> die Hände und das Gesicht mit Nivea dick eingeschmiert. Das karbolineumhaltige Spritzmittel verursachte Verbrennungen auf der Haut. Im Jahre 1952 legte Alex Gruber den Vorsitz nieder. Harald Steimer übernahm dieses Amt. Lange Jahre blieb Alex Gruber weiterhin im Vorstand als Schrift</w:t>
      </w:r>
      <w:r w:rsidRPr="00DB6EE7">
        <w:rPr>
          <w:rFonts w:asciiTheme="minorHAnsi" w:hAnsiTheme="minorHAnsi" w:cstheme="minorHAnsi"/>
          <w:sz w:val="22"/>
          <w:szCs w:val="22"/>
        </w:rPr>
        <w:softHyphen/>
        <w:t>führer und als Kassierer</w:t>
      </w:r>
      <w:r w:rsidR="00061314" w:rsidRPr="00DB6EE7">
        <w:rPr>
          <w:rFonts w:asciiTheme="minorHAnsi" w:hAnsiTheme="minorHAnsi" w:cstheme="minorHAnsi"/>
          <w:sz w:val="22"/>
          <w:szCs w:val="22"/>
        </w:rPr>
        <w:t xml:space="preserve"> zugleich</w:t>
      </w:r>
      <w:r w:rsidRPr="00DB6EE7">
        <w:rPr>
          <w:rFonts w:asciiTheme="minorHAnsi" w:hAnsiTheme="minorHAnsi" w:cstheme="minorHAnsi"/>
          <w:sz w:val="22"/>
          <w:szCs w:val="22"/>
        </w:rPr>
        <w:t>.</w:t>
      </w:r>
    </w:p>
    <w:p w:rsidR="00597571" w:rsidRPr="00DB6EE7" w:rsidRDefault="00597571" w:rsidP="005425D2">
      <w:pPr>
        <w:spacing w:line="276" w:lineRule="auto"/>
        <w:rPr>
          <w:rFonts w:asciiTheme="minorHAnsi" w:hAnsiTheme="minorHAnsi" w:cstheme="minorHAnsi"/>
          <w:sz w:val="22"/>
          <w:szCs w:val="22"/>
        </w:rPr>
      </w:pPr>
    </w:p>
    <w:p w:rsidR="00597571" w:rsidRPr="00DB6EE7" w:rsidRDefault="00597571" w:rsidP="005425D2">
      <w:pPr>
        <w:spacing w:line="276" w:lineRule="auto"/>
        <w:rPr>
          <w:rFonts w:asciiTheme="minorHAnsi" w:hAnsiTheme="minorHAnsi" w:cstheme="minorHAnsi"/>
          <w:b/>
          <w:bCs/>
          <w:sz w:val="22"/>
          <w:szCs w:val="22"/>
        </w:rPr>
      </w:pPr>
      <w:r w:rsidRPr="00DB6EE7">
        <w:rPr>
          <w:rFonts w:asciiTheme="minorHAnsi" w:hAnsiTheme="minorHAnsi" w:cstheme="minorHAnsi"/>
          <w:b/>
          <w:bCs/>
          <w:sz w:val="22"/>
          <w:szCs w:val="22"/>
        </w:rPr>
        <w:t>1952 bis 2002, die Zeit Harald Steimer</w:t>
      </w:r>
    </w:p>
    <w:p w:rsidR="00597571" w:rsidRPr="00DB6EE7" w:rsidRDefault="00597571" w:rsidP="005425D2">
      <w:pPr>
        <w:spacing w:line="276" w:lineRule="auto"/>
        <w:jc w:val="both"/>
        <w:rPr>
          <w:rFonts w:asciiTheme="minorHAnsi" w:eastAsia="Arial Unicode MS" w:hAnsiTheme="minorHAnsi" w:cstheme="minorHAnsi"/>
          <w:sz w:val="22"/>
          <w:szCs w:val="22"/>
        </w:rPr>
      </w:pPr>
      <w:r w:rsidRPr="00DB6EE7">
        <w:rPr>
          <w:rFonts w:asciiTheme="minorHAnsi" w:hAnsiTheme="minorHAnsi" w:cstheme="minorHAnsi"/>
          <w:sz w:val="22"/>
          <w:szCs w:val="22"/>
        </w:rPr>
        <w:t xml:space="preserve">Harald Steimer stellte im ersten Jahr seiner Tätigkeit seine Obstbaumanlage auf dem Hasenberg und </w:t>
      </w:r>
      <w:r w:rsidR="00E12F63" w:rsidRPr="00DB6EE7">
        <w:rPr>
          <w:rFonts w:asciiTheme="minorHAnsi" w:hAnsiTheme="minorHAnsi" w:cstheme="minorHAnsi"/>
          <w:sz w:val="22"/>
          <w:szCs w:val="22"/>
        </w:rPr>
        <w:t xml:space="preserve">auf </w:t>
      </w:r>
      <w:r w:rsidRPr="00DB6EE7">
        <w:rPr>
          <w:rFonts w:asciiTheme="minorHAnsi" w:hAnsiTheme="minorHAnsi" w:cstheme="minorHAnsi"/>
          <w:sz w:val="22"/>
          <w:szCs w:val="22"/>
        </w:rPr>
        <w:t xml:space="preserve">der </w:t>
      </w:r>
      <w:proofErr w:type="spellStart"/>
      <w:r w:rsidRPr="00DB6EE7">
        <w:rPr>
          <w:rFonts w:asciiTheme="minorHAnsi" w:hAnsiTheme="minorHAnsi" w:cstheme="minorHAnsi"/>
          <w:sz w:val="22"/>
          <w:szCs w:val="22"/>
        </w:rPr>
        <w:t>Haide</w:t>
      </w:r>
      <w:proofErr w:type="spellEnd"/>
      <w:r w:rsidRPr="00DB6EE7">
        <w:rPr>
          <w:rFonts w:asciiTheme="minorHAnsi" w:hAnsiTheme="minorHAnsi" w:cstheme="minorHAnsi"/>
          <w:sz w:val="22"/>
          <w:szCs w:val="22"/>
        </w:rPr>
        <w:t xml:space="preserve"> vor. Mirabellen und Äpfel waren die vorherrschenden Baumarten. Die Nutzer der Rückentragespritzen hatten nicht nur den druckfesten, relativ schweren Behälter mit 10 Liter Inhalt zutragen und das Spritzgestänge zu dirigieren, sondern auch noch den nötigen Druck durch pumpen über einen Hebelarm herzustellen. Die Schädlingsbekämpfung machte ihre Fortschritte. 1953 erwarb der Verein einen Zerstäuberapparat mit dem ein Pulver über die Kartoffel- und Erdbeerpflanzen geblasen wurde, denn mittlerweile hatte sich der Erdbeerblütenstecher heimisch gemacht. Den Zersteuber konnten die Mitglieder kostenlos leihen. Nichtmitglieder hatten ein Nutzungsentgelt zu zahlen. Das Pulver wurde kiloweise verkauft. Einen zweiten Zersteuber erwarb der Verein  im Jahre 1956. Um diese Zeit wurde eine </w:t>
      </w:r>
      <w:r w:rsidRPr="00DB6EE7">
        <w:rPr>
          <w:rFonts w:asciiTheme="minorHAnsi" w:hAnsiTheme="minorHAnsi" w:cstheme="minorHAnsi"/>
          <w:sz w:val="22"/>
          <w:szCs w:val="22"/>
        </w:rPr>
        <w:lastRenderedPageBreak/>
        <w:t xml:space="preserve">fahrbare Spritze angeschafft. Ein einachsiger Wagen mit aufliegendem Fass und ausklappbarem Spritzgestänge zur Herstellung eines breiten Arbeitsstreifens, gezogen von einem Einspänner (Pferd). Der erforderliche Druck zum Spritzen entstand in einem Behälter durch Pumpen. Ein an die Räder angeschlossener Exzenter vollzog den Druckvorgang. </w:t>
      </w:r>
      <w:r w:rsidRPr="00DB6EE7">
        <w:rPr>
          <w:rFonts w:asciiTheme="minorHAnsi" w:hAnsiTheme="minorHAnsi" w:cstheme="minorHAnsi"/>
          <w:spacing w:val="8"/>
          <w:sz w:val="22"/>
          <w:szCs w:val="22"/>
        </w:rPr>
        <w:t xml:space="preserve">In einer Aktion 1954/55 erfolgte die Rodung von kranken und überalterten Bäumen mit dem Ziel der Neuanpflanzungen. Voraus ging eine Aufklärung durch Vorträge und Einzelgespräche. </w:t>
      </w:r>
      <w:r w:rsidRPr="00DB6EE7">
        <w:rPr>
          <w:rFonts w:asciiTheme="minorHAnsi" w:hAnsiTheme="minorHAnsi" w:cstheme="minorHAnsi"/>
          <w:sz w:val="22"/>
          <w:szCs w:val="22"/>
        </w:rPr>
        <w:t>Lichtbildervorträge zum Obst- und Gartenbau, Schnittkurs für Bäume und Sträucher und zur Schädlingsbekämpfung waren von Anfang an Bestandteil der Vereinsaktivitäten. Im Jahre 1957 besichtigte der OGV die Obst- und Gartenbauanstalt Geisenheim. Fachbezogene Ausfüge gehörten und gehören zum jährlichen Standartprogramm. Immer mit einer großen Teilnehmerzahl oft mit zwei Bussen.</w:t>
      </w:r>
    </w:p>
    <w:p w:rsidR="00597571" w:rsidRPr="00DB6EE7" w:rsidRDefault="00597571" w:rsidP="005425D2">
      <w:pPr>
        <w:pStyle w:val="Textkrper"/>
        <w:tabs>
          <w:tab w:val="clear" w:pos="4140"/>
        </w:tabs>
        <w:spacing w:line="276" w:lineRule="auto"/>
        <w:rPr>
          <w:rFonts w:asciiTheme="minorHAnsi" w:hAnsiTheme="minorHAnsi" w:cstheme="minorHAnsi"/>
          <w:sz w:val="22"/>
          <w:szCs w:val="22"/>
        </w:rPr>
      </w:pPr>
      <w:r w:rsidRPr="00DB6EE7">
        <w:rPr>
          <w:rFonts w:asciiTheme="minorHAnsi" w:hAnsiTheme="minorHAnsi" w:cstheme="minorHAnsi"/>
          <w:sz w:val="22"/>
          <w:szCs w:val="22"/>
        </w:rPr>
        <w:t>Nach der Abschaffung der kriegsbedingten Lebensmittelkarten trat eine Verbesserung der Versorgungslage ein. Ein Großteil der Niederjosbacher Klein- und Nebenerwerbslandwirte stellte sich von dem Anbau landwirtschaftlicher Produkten auf den Erdbeeranbau um. Über 4,00 DM/kg  erzielten die Erdbeerbauern. Das war in damaliger Zeit viel Geld. Anfangs der 1960er Jahre kam der Erdbeeranbau zum Erliegen. Die Stundenlöhne in Industrie und Handwerk stiegen von 1,10 DM bis zu 3,00 DM. Die zu erzielenden Preise für die Erdbeeren standen in keinem Verhältnis zum Stundenlohn eines Arbeitnehmers. Gepflückt wurden die Erdbeeren morgens von 4:00 bis 9:00 Uhr. Um 10:00 Uhr mussten sie zur Sammelstelle. Peter Ickstadt nahm sie im Hof Bezirksstraße 36 an. In Spitzenzeiten verließen zwei Lastzüge um die Mittagszeit das Dorf, vollgeladen mit Gusbacher „</w:t>
      </w:r>
      <w:proofErr w:type="spellStart"/>
      <w:r w:rsidRPr="00DB6EE7">
        <w:rPr>
          <w:rFonts w:asciiTheme="minorHAnsi" w:hAnsiTheme="minorHAnsi" w:cstheme="minorHAnsi"/>
          <w:sz w:val="22"/>
          <w:szCs w:val="22"/>
        </w:rPr>
        <w:t>Äähberrn</w:t>
      </w:r>
      <w:proofErr w:type="spellEnd"/>
      <w:r w:rsidRPr="00DB6EE7">
        <w:rPr>
          <w:rFonts w:asciiTheme="minorHAnsi" w:hAnsiTheme="minorHAnsi" w:cstheme="minorHAnsi"/>
          <w:sz w:val="22"/>
          <w:szCs w:val="22"/>
        </w:rPr>
        <w:t xml:space="preserve">“. </w:t>
      </w:r>
      <w:r w:rsidRPr="00DB6EE7">
        <w:rPr>
          <w:rFonts w:asciiTheme="minorHAnsi" w:hAnsiTheme="minorHAnsi" w:cstheme="minorHAnsi"/>
          <w:spacing w:val="6"/>
          <w:sz w:val="22"/>
          <w:szCs w:val="22"/>
        </w:rPr>
        <w:t xml:space="preserve">Bis zu fünf Tonnen wurden jährlich zur Sammelstelle gebracht. Ihre Festigkeit und ihr Geschmack, bedingt durch unseren Boden und das Klima, machten sie zum begehrten Produkt bei den Aufkäufern. </w:t>
      </w:r>
      <w:r w:rsidRPr="00DB6EE7">
        <w:rPr>
          <w:rFonts w:asciiTheme="minorHAnsi" w:hAnsiTheme="minorHAnsi" w:cstheme="minorHAnsi"/>
          <w:sz w:val="22"/>
          <w:szCs w:val="22"/>
        </w:rPr>
        <w:t xml:space="preserve">Auch diese Zeit ging vorüber. Für die letzten Erdbeeren eines Erntejahres gab es 1962/63 noch 1,60 DM/kg. Immer mehr Mitbürgen kehrten dem Obst- und Gartenbau und der Landwirtschaft durch den Preisverfall ihrer Produkte den Rücken. Der Anbau rentierte sich nicht mehr. Deutschland verkaufte seine Industrieprodukte ans Ausland und musste deren billigen Lebensmittel als Gegenleistung nehmen. Das hatte anfangs eine Stagnation und dann ein Fallen der Erzeugerpreis zur Folge. </w:t>
      </w:r>
    </w:p>
    <w:p w:rsidR="00597571" w:rsidRPr="00DB6EE7" w:rsidRDefault="00597571" w:rsidP="005425D2">
      <w:pPr>
        <w:pStyle w:val="Textkrper"/>
        <w:tabs>
          <w:tab w:val="clear" w:pos="4140"/>
        </w:tabs>
        <w:spacing w:line="276" w:lineRule="auto"/>
        <w:rPr>
          <w:rFonts w:asciiTheme="minorHAnsi" w:hAnsiTheme="minorHAnsi" w:cstheme="minorHAnsi"/>
          <w:sz w:val="22"/>
          <w:szCs w:val="22"/>
        </w:rPr>
      </w:pPr>
      <w:r w:rsidRPr="00DB6EE7">
        <w:rPr>
          <w:rFonts w:asciiTheme="minorHAnsi" w:hAnsiTheme="minorHAnsi" w:cstheme="minorHAnsi"/>
          <w:sz w:val="22"/>
          <w:szCs w:val="22"/>
        </w:rPr>
        <w:t>Der Erdbeeranbau brachte vielen Niederjosbacher  einen kleinen Wohlstand. So finanzierte der Erdbeeranbau manches Radio, manchen Kühlschrank, manche Waschmaschine. Und manches Haus wurde von den Einnahmen verputzt. Der Preisverfall gärtnerischer Erzeugnisse wirkte sich natürlich auf das Interesse an dem Obst- und Gartenbauverein aus. Spritzen und Spritzmittel wurden nicht mehr gebraucht, standen irgendwo in einer Ecke und landeten beim Abfall. Jetzt blieb dem Vorstand</w:t>
      </w:r>
      <w:r w:rsidR="00061314" w:rsidRPr="00DB6EE7">
        <w:rPr>
          <w:rFonts w:asciiTheme="minorHAnsi" w:hAnsiTheme="minorHAnsi" w:cstheme="minorHAnsi"/>
          <w:sz w:val="22"/>
          <w:szCs w:val="22"/>
        </w:rPr>
        <w:t>,</w:t>
      </w:r>
      <w:r w:rsidRPr="00DB6EE7">
        <w:rPr>
          <w:rFonts w:asciiTheme="minorHAnsi" w:hAnsiTheme="minorHAnsi" w:cstheme="minorHAnsi"/>
          <w:sz w:val="22"/>
          <w:szCs w:val="22"/>
        </w:rPr>
        <w:t xml:space="preserve"> das Überleben des Vereins zu sichern und neue Interessen zu wecken. Die Schnittkurse wurden angeboten, Filmvorträge gehalten und manches Mitglied zeigte seine Bilder und Filme von Reisen in das Ausland. Die Mitgliederzahl von einst 135 nahm bis 2001 langsam ab. Immerhin hielten 2001 noch zirka 80 Personen dem Verein die Treue. In den 1970er Jahren etablierte sich eine naturverbundene Wandergruppe, </w:t>
      </w:r>
      <w:r w:rsidRPr="00DB6EE7">
        <w:rPr>
          <w:rFonts w:asciiTheme="minorHAnsi" w:hAnsiTheme="minorHAnsi" w:cstheme="minorHAnsi"/>
          <w:spacing w:val="8"/>
          <w:sz w:val="22"/>
          <w:szCs w:val="22"/>
        </w:rPr>
        <w:t>die sich der Gemarkung und der näheren Umgebung erfreute.</w:t>
      </w:r>
      <w:r w:rsidRPr="00DB6EE7">
        <w:rPr>
          <w:rFonts w:asciiTheme="minorHAnsi" w:hAnsiTheme="minorHAnsi" w:cstheme="minorHAnsi"/>
          <w:sz w:val="22"/>
          <w:szCs w:val="22"/>
        </w:rPr>
        <w:t xml:space="preserve"> Oft war der Hubertushof das Endziel, um einen guten selbstgekelterten  Apfelwein zu genießen. </w:t>
      </w:r>
      <w:r w:rsidRPr="00DB6EE7">
        <w:rPr>
          <w:rFonts w:asciiTheme="minorHAnsi" w:hAnsiTheme="minorHAnsi" w:cstheme="minorHAnsi"/>
          <w:spacing w:val="8"/>
          <w:sz w:val="22"/>
          <w:szCs w:val="22"/>
        </w:rPr>
        <w:t xml:space="preserve">Der Obstbau fand </w:t>
      </w:r>
      <w:r w:rsidR="00061314" w:rsidRPr="00DB6EE7">
        <w:rPr>
          <w:rFonts w:asciiTheme="minorHAnsi" w:hAnsiTheme="minorHAnsi" w:cstheme="minorHAnsi"/>
          <w:spacing w:val="8"/>
          <w:sz w:val="22"/>
          <w:szCs w:val="22"/>
        </w:rPr>
        <w:t>in geringem Maß</w:t>
      </w:r>
      <w:r w:rsidRPr="00DB6EE7">
        <w:rPr>
          <w:rFonts w:asciiTheme="minorHAnsi" w:hAnsiTheme="minorHAnsi" w:cstheme="minorHAnsi"/>
          <w:spacing w:val="8"/>
          <w:sz w:val="22"/>
          <w:szCs w:val="22"/>
        </w:rPr>
        <w:t xml:space="preserve"> Beachtung. Die Aktivitäten zielten vorwiegend auf die Gestaltung und Pflege der Hausgärten. In unregel</w:t>
      </w:r>
      <w:r w:rsidR="00617A89">
        <w:rPr>
          <w:rFonts w:asciiTheme="minorHAnsi" w:hAnsiTheme="minorHAnsi" w:cstheme="minorHAnsi"/>
          <w:spacing w:val="8"/>
          <w:sz w:val="22"/>
          <w:szCs w:val="22"/>
        </w:rPr>
        <w:softHyphen/>
      </w:r>
      <w:r w:rsidRPr="00DB6EE7">
        <w:rPr>
          <w:rFonts w:asciiTheme="minorHAnsi" w:hAnsiTheme="minorHAnsi" w:cstheme="minorHAnsi"/>
          <w:spacing w:val="8"/>
          <w:sz w:val="22"/>
          <w:szCs w:val="22"/>
        </w:rPr>
        <w:t xml:space="preserve">mäßigen Abständen erfolgten Wettbewerbe zur Gestaltung der Vorgärten, von Fenstern und Balkonen. </w:t>
      </w:r>
      <w:r w:rsidRPr="00DB6EE7">
        <w:rPr>
          <w:rFonts w:asciiTheme="minorHAnsi" w:hAnsiTheme="minorHAnsi" w:cstheme="minorHAnsi"/>
          <w:sz w:val="22"/>
          <w:szCs w:val="22"/>
        </w:rPr>
        <w:t xml:space="preserve">Ausgezeichnet wurden die Sieger mit einem Diplom, mit Rosenstöcken, Stauden und Gutscheinen zum Kauf von Pflanzen ihrer Wahl. </w:t>
      </w:r>
      <w:r w:rsidRPr="00DB6EE7">
        <w:rPr>
          <w:rFonts w:asciiTheme="minorHAnsi" w:hAnsiTheme="minorHAnsi" w:cstheme="minorHAnsi"/>
          <w:spacing w:val="8"/>
          <w:sz w:val="22"/>
          <w:szCs w:val="22"/>
        </w:rPr>
        <w:t xml:space="preserve">So leistete der OGV ein Beitrag zur Verschönerung des Ortsbildes. </w:t>
      </w:r>
      <w:r w:rsidRPr="00DB6EE7">
        <w:rPr>
          <w:rFonts w:asciiTheme="minorHAnsi" w:hAnsiTheme="minorHAnsi" w:cstheme="minorHAnsi"/>
          <w:sz w:val="22"/>
          <w:szCs w:val="22"/>
        </w:rPr>
        <w:t>An schönen Aussichtspunkten in der Gemarkung stellte der Verein mehrer Bänke auf und unterhält sie. Im Jahre 2001 entschlossen sich einige Mitglieder zu Einrichtung einer Sitzgruppe. Auf einem gemeindeeigenen Grundstück auf dem Ebert, direkt an der langjährigen Salzstraße von Okriftel nach Idstein fanden sie einen geeigneten Platz. Die  höchsten Stelle der Gemarkung, ein Platz mit wunderbarem Panorama. Mehrere Tage arbeiteten sie dort. In der Schwarzdornhecke musste ein Platz ge</w:t>
      </w:r>
      <w:r w:rsidRPr="00DB6EE7">
        <w:rPr>
          <w:rFonts w:asciiTheme="minorHAnsi" w:hAnsiTheme="minorHAnsi" w:cstheme="minorHAnsi"/>
          <w:sz w:val="22"/>
          <w:szCs w:val="22"/>
        </w:rPr>
        <w:lastRenderedPageBreak/>
        <w:t xml:space="preserve">schaffen, Bordsteine gestellt und eine verdichtete Fläche hergestellt. Der Tisch mit zwei Bänken </w:t>
      </w:r>
      <w:r w:rsidR="00581B6E" w:rsidRPr="00DB6EE7">
        <w:rPr>
          <w:rFonts w:asciiTheme="minorHAnsi" w:hAnsiTheme="minorHAnsi" w:cstheme="minorHAnsi"/>
          <w:sz w:val="22"/>
          <w:szCs w:val="22"/>
        </w:rPr>
        <w:t>ist</w:t>
      </w:r>
      <w:r w:rsidRPr="00DB6EE7">
        <w:rPr>
          <w:rFonts w:asciiTheme="minorHAnsi" w:hAnsiTheme="minorHAnsi" w:cstheme="minorHAnsi"/>
          <w:sz w:val="22"/>
          <w:szCs w:val="22"/>
        </w:rPr>
        <w:t xml:space="preserve"> im Erdreich verankert. Und ein Geländer schützte den angrenzenden Acker vor unbefugtem Betreten. Überdacht ist der Platz von der Krone einer Eiche. Am 14.September 2001 erfolgte die Einweihung mit einer kleinen Feierstunde. Heute nutzen viele Wanderer und Spaziergänger die Sitzgruppe zur Rast. Oder aber sie lassen sich mit Kaffee und Kuchen nieder. Bei allen Festen der örtlichen Vereine wirkte der Verein mit.</w:t>
      </w:r>
    </w:p>
    <w:p w:rsidR="00597571" w:rsidRPr="00DB6EE7" w:rsidRDefault="00597571" w:rsidP="005425D2">
      <w:pPr>
        <w:pStyle w:val="Textkrper"/>
        <w:tabs>
          <w:tab w:val="clear" w:pos="4140"/>
        </w:tabs>
        <w:spacing w:line="276" w:lineRule="auto"/>
        <w:rPr>
          <w:rFonts w:asciiTheme="minorHAnsi" w:hAnsiTheme="minorHAnsi" w:cstheme="minorHAnsi"/>
          <w:sz w:val="22"/>
          <w:szCs w:val="22"/>
        </w:rPr>
      </w:pPr>
      <w:r w:rsidRPr="00DB6EE7">
        <w:rPr>
          <w:rFonts w:asciiTheme="minorHAnsi" w:hAnsiTheme="minorHAnsi" w:cstheme="minorHAnsi"/>
          <w:sz w:val="22"/>
          <w:szCs w:val="22"/>
        </w:rPr>
        <w:t xml:space="preserve">Das Jahr 2002 stand im Zeichen des 50-jährigen </w:t>
      </w:r>
      <w:r w:rsidR="00061314" w:rsidRPr="00DB6EE7">
        <w:rPr>
          <w:rFonts w:asciiTheme="minorHAnsi" w:hAnsiTheme="minorHAnsi" w:cstheme="minorHAnsi"/>
          <w:sz w:val="22"/>
          <w:szCs w:val="22"/>
        </w:rPr>
        <w:t>Jubiläums</w:t>
      </w:r>
      <w:r w:rsidRPr="00DB6EE7">
        <w:rPr>
          <w:rFonts w:asciiTheme="minorHAnsi" w:hAnsiTheme="minorHAnsi" w:cstheme="minorHAnsi"/>
          <w:sz w:val="22"/>
          <w:szCs w:val="22"/>
        </w:rPr>
        <w:t xml:space="preserve"> des Vorsitzenden Harald Steimer. </w:t>
      </w:r>
      <w:r w:rsidR="00865A29" w:rsidRPr="00DB6EE7">
        <w:rPr>
          <w:rFonts w:asciiTheme="minorHAnsi" w:hAnsiTheme="minorHAnsi" w:cstheme="minorHAnsi"/>
          <w:sz w:val="22"/>
          <w:szCs w:val="22"/>
        </w:rPr>
        <w:t>Z</w:t>
      </w:r>
      <w:r w:rsidRPr="00DB6EE7">
        <w:rPr>
          <w:rFonts w:asciiTheme="minorHAnsi" w:hAnsiTheme="minorHAnsi" w:cstheme="minorHAnsi"/>
          <w:sz w:val="22"/>
          <w:szCs w:val="22"/>
        </w:rPr>
        <w:t xml:space="preserve">u seiner Ehre nahmen viele Freunde und Mitglieder </w:t>
      </w:r>
      <w:r w:rsidR="00865A29" w:rsidRPr="00DB6EE7">
        <w:rPr>
          <w:rFonts w:asciiTheme="minorHAnsi" w:hAnsiTheme="minorHAnsi" w:cstheme="minorHAnsi"/>
          <w:sz w:val="22"/>
          <w:szCs w:val="22"/>
        </w:rPr>
        <w:t xml:space="preserve">an diesem Fest </w:t>
      </w:r>
      <w:r w:rsidRPr="00DB6EE7">
        <w:rPr>
          <w:rFonts w:asciiTheme="minorHAnsi" w:hAnsiTheme="minorHAnsi" w:cstheme="minorHAnsi"/>
          <w:sz w:val="22"/>
          <w:szCs w:val="22"/>
        </w:rPr>
        <w:t xml:space="preserve">teil. Sie würdigten seine Verdienste und gratulierten. Ein gemütlicher Nachmittag, gestaltet im Vereinssaal zur Ehre des 74-jährigen. In der Jahreshauptversammlung 2003 legte er sein Amt nieder und die Teilnehmer erhoben ihn in den Stand des Ehrenvorsitzenden. </w:t>
      </w:r>
    </w:p>
    <w:p w:rsidR="00597571" w:rsidRPr="00DB6EE7" w:rsidRDefault="001479E3" w:rsidP="005425D2">
      <w:pPr>
        <w:pStyle w:val="Textkrper"/>
        <w:tabs>
          <w:tab w:val="clear" w:pos="4140"/>
        </w:tabs>
        <w:spacing w:line="276" w:lineRule="auto"/>
        <w:rPr>
          <w:rFonts w:asciiTheme="minorHAnsi" w:hAnsiTheme="minorHAnsi" w:cstheme="minorHAnsi"/>
          <w:b/>
          <w:bCs/>
          <w:sz w:val="22"/>
          <w:szCs w:val="22"/>
        </w:rPr>
      </w:pPr>
      <w:r>
        <w:rPr>
          <w:rFonts w:asciiTheme="minorHAnsi" w:hAnsiTheme="minorHAnsi" w:cstheme="minorHAnsi"/>
          <w:noProof/>
          <w:sz w:val="22"/>
          <w:szCs w:val="22"/>
          <w:lang w:eastAsia="de-DE"/>
        </w:rPr>
        <w:pict>
          <v:shape id="_x0000_s1026" type="#_x0000_t202" style="position:absolute;left:0;text-align:left;margin-left:0;margin-top:8.5pt;width:469.95pt;height:324pt;z-index:251656704">
            <v:textbox style="mso-next-textbox:#_x0000_s1026">
              <w:txbxContent>
                <w:p w:rsidR="00597571" w:rsidRDefault="00AE47A3">
                  <w:pPr>
                    <w:jc w:val="center"/>
                  </w:pPr>
                  <w:r>
                    <w:rPr>
                      <w:noProof/>
                      <w:sz w:val="7"/>
                    </w:rPr>
                    <w:drawing>
                      <wp:inline distT="0" distB="0" distL="0" distR="0">
                        <wp:extent cx="5528945" cy="3816350"/>
                        <wp:effectExtent l="1905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lum bright="6000"/>
                                </a:blip>
                                <a:srcRect l="674" t="668"/>
                                <a:stretch>
                                  <a:fillRect/>
                                </a:stretch>
                              </pic:blipFill>
                              <pic:spPr bwMode="auto">
                                <a:xfrm>
                                  <a:off x="0" y="0"/>
                                  <a:ext cx="5528945" cy="3816350"/>
                                </a:xfrm>
                                <a:prstGeom prst="rect">
                                  <a:avLst/>
                                </a:prstGeom>
                                <a:noFill/>
                                <a:ln w="9525">
                                  <a:noFill/>
                                  <a:miter lim="800000"/>
                                  <a:headEnd/>
                                  <a:tailEnd/>
                                </a:ln>
                              </pic:spPr>
                            </pic:pic>
                          </a:graphicData>
                        </a:graphic>
                      </wp:inline>
                    </w:drawing>
                  </w:r>
                </w:p>
                <w:p w:rsidR="00597571" w:rsidRDefault="00597571">
                  <w:pPr>
                    <w:jc w:val="center"/>
                    <w:rPr>
                      <w:sz w:val="6"/>
                    </w:rPr>
                  </w:pPr>
                </w:p>
                <w:p w:rsidR="00597571" w:rsidRDefault="00597571">
                  <w:pPr>
                    <w:jc w:val="center"/>
                  </w:pPr>
                  <w:r>
                    <w:t>Die Sitzgruppe auf dem Ebert 2001</w:t>
                  </w:r>
                </w:p>
              </w:txbxContent>
            </v:textbox>
            <w10:wrap type="topAndBottom"/>
          </v:shape>
        </w:pict>
      </w:r>
    </w:p>
    <w:p w:rsidR="00597571" w:rsidRPr="00DB6EE7" w:rsidRDefault="00597571" w:rsidP="005425D2">
      <w:pPr>
        <w:pStyle w:val="Textkrper"/>
        <w:tabs>
          <w:tab w:val="clear" w:pos="4140"/>
        </w:tabs>
        <w:spacing w:line="276" w:lineRule="auto"/>
        <w:rPr>
          <w:rFonts w:asciiTheme="minorHAnsi" w:hAnsiTheme="minorHAnsi" w:cstheme="minorHAnsi"/>
          <w:b/>
          <w:bCs/>
          <w:sz w:val="22"/>
          <w:szCs w:val="22"/>
        </w:rPr>
      </w:pPr>
      <w:r w:rsidRPr="00DB6EE7">
        <w:rPr>
          <w:rFonts w:asciiTheme="minorHAnsi" w:hAnsiTheme="minorHAnsi" w:cstheme="minorHAnsi"/>
          <w:b/>
          <w:bCs/>
          <w:sz w:val="22"/>
          <w:szCs w:val="22"/>
        </w:rPr>
        <w:t>2003 - 201</w:t>
      </w:r>
      <w:r w:rsidR="0015795F" w:rsidRPr="00DB6EE7">
        <w:rPr>
          <w:rFonts w:asciiTheme="minorHAnsi" w:hAnsiTheme="minorHAnsi" w:cstheme="minorHAnsi"/>
          <w:b/>
          <w:bCs/>
          <w:sz w:val="22"/>
          <w:szCs w:val="22"/>
        </w:rPr>
        <w:t>2</w:t>
      </w:r>
      <w:r w:rsidRPr="00DB6EE7">
        <w:rPr>
          <w:rFonts w:asciiTheme="minorHAnsi" w:hAnsiTheme="minorHAnsi" w:cstheme="minorHAnsi"/>
          <w:b/>
          <w:bCs/>
          <w:sz w:val="22"/>
          <w:szCs w:val="22"/>
        </w:rPr>
        <w:t>, die Zeit von Erich Gruber</w:t>
      </w:r>
    </w:p>
    <w:p w:rsidR="00057237" w:rsidRPr="00DB6EE7" w:rsidRDefault="00597571" w:rsidP="005425D2">
      <w:pPr>
        <w:spacing w:line="276" w:lineRule="auto"/>
        <w:jc w:val="both"/>
        <w:rPr>
          <w:rFonts w:asciiTheme="minorHAnsi" w:hAnsiTheme="minorHAnsi" w:cstheme="minorHAnsi"/>
          <w:sz w:val="22"/>
          <w:szCs w:val="22"/>
        </w:rPr>
      </w:pPr>
      <w:r w:rsidRPr="00DB6EE7">
        <w:rPr>
          <w:rFonts w:asciiTheme="minorHAnsi" w:hAnsiTheme="minorHAnsi" w:cstheme="minorHAnsi"/>
          <w:sz w:val="22"/>
          <w:szCs w:val="22"/>
        </w:rPr>
        <w:t xml:space="preserve">Trotz der vielen Aktivitäten des seitherigen Vorstands bringen neue Gesichter neue Ideen. Erich Gruber ging mit Verantwortung und Engagement an seine neue Aufgabe. Ein gut zusammen gestellter Vorstand förderte sein </w:t>
      </w:r>
      <w:r w:rsidR="00865A29" w:rsidRPr="00DB6EE7">
        <w:rPr>
          <w:rFonts w:asciiTheme="minorHAnsi" w:hAnsiTheme="minorHAnsi" w:cstheme="minorHAnsi"/>
          <w:sz w:val="22"/>
          <w:szCs w:val="22"/>
        </w:rPr>
        <w:t>B</w:t>
      </w:r>
      <w:r w:rsidRPr="00DB6EE7">
        <w:rPr>
          <w:rFonts w:asciiTheme="minorHAnsi" w:hAnsiTheme="minorHAnsi" w:cstheme="minorHAnsi"/>
          <w:sz w:val="22"/>
          <w:szCs w:val="22"/>
        </w:rPr>
        <w:t xml:space="preserve">ewusstsein. Der jährliche Ausflug wurde beibehalten. Immer ist er verbunden mit der Besichtigung eines Gartenbaubetriebs. </w:t>
      </w:r>
      <w:r w:rsidRPr="00DB6EE7">
        <w:rPr>
          <w:rFonts w:asciiTheme="minorHAnsi" w:hAnsiTheme="minorHAnsi" w:cstheme="minorHAnsi"/>
          <w:spacing w:val="8"/>
          <w:sz w:val="22"/>
          <w:szCs w:val="22"/>
        </w:rPr>
        <w:t xml:space="preserve">Bei einer Aktion im Jahre 2003 pflanzten Mitglieder in der Feldlage Wingert über 20 Hochstämme, alles alte Apfelsorten. </w:t>
      </w:r>
      <w:r w:rsidRPr="00DB6EE7">
        <w:rPr>
          <w:rFonts w:asciiTheme="minorHAnsi" w:hAnsiTheme="minorHAnsi" w:cstheme="minorHAnsi"/>
          <w:sz w:val="22"/>
          <w:szCs w:val="22"/>
        </w:rPr>
        <w:t>Sie werden von verschiedenen Mitglie</w:t>
      </w:r>
      <w:r w:rsidR="00450830" w:rsidRPr="00DB6EE7">
        <w:rPr>
          <w:rFonts w:asciiTheme="minorHAnsi" w:hAnsiTheme="minorHAnsi" w:cstheme="minorHAnsi"/>
          <w:sz w:val="22"/>
          <w:szCs w:val="22"/>
        </w:rPr>
        <w:t xml:space="preserve">dern gepflegt, die der OGV an der </w:t>
      </w:r>
      <w:r w:rsidR="00631DEA" w:rsidRPr="00DB6EE7">
        <w:rPr>
          <w:rFonts w:asciiTheme="minorHAnsi" w:hAnsiTheme="minorHAnsi" w:cstheme="minorHAnsi"/>
          <w:bCs/>
          <w:sz w:val="22"/>
          <w:szCs w:val="22"/>
        </w:rPr>
        <w:t>Forschungsanstalt für Garten- und Weinbau</w:t>
      </w:r>
      <w:r w:rsidR="00631DEA" w:rsidRPr="00DB6EE7">
        <w:rPr>
          <w:rFonts w:asciiTheme="minorHAnsi" w:hAnsiTheme="minorHAnsi" w:cstheme="minorHAnsi"/>
          <w:sz w:val="22"/>
          <w:szCs w:val="22"/>
        </w:rPr>
        <w:t xml:space="preserve"> in Geisenheim </w:t>
      </w:r>
      <w:r w:rsidR="00450830" w:rsidRPr="00DB6EE7">
        <w:rPr>
          <w:rFonts w:asciiTheme="minorHAnsi" w:hAnsiTheme="minorHAnsi" w:cstheme="minorHAnsi"/>
          <w:sz w:val="22"/>
          <w:szCs w:val="22"/>
        </w:rPr>
        <w:t>zu Obstbauwarten ausbilden ließ.</w:t>
      </w:r>
      <w:r w:rsidR="00631DEA" w:rsidRPr="00DB6EE7">
        <w:rPr>
          <w:rFonts w:asciiTheme="minorHAnsi" w:hAnsiTheme="minorHAnsi" w:cstheme="minorHAnsi"/>
          <w:sz w:val="22"/>
          <w:szCs w:val="22"/>
        </w:rPr>
        <w:t xml:space="preserve"> </w:t>
      </w:r>
      <w:r w:rsidRPr="00DB6EE7">
        <w:rPr>
          <w:rFonts w:asciiTheme="minorHAnsi" w:hAnsiTheme="minorHAnsi" w:cstheme="minorHAnsi"/>
          <w:spacing w:val="8"/>
          <w:sz w:val="22"/>
          <w:szCs w:val="22"/>
        </w:rPr>
        <w:t xml:space="preserve">Eine </w:t>
      </w:r>
      <w:r w:rsidR="00865A29" w:rsidRPr="00DB6EE7">
        <w:rPr>
          <w:rFonts w:asciiTheme="minorHAnsi" w:hAnsiTheme="minorHAnsi" w:cstheme="minorHAnsi"/>
          <w:spacing w:val="8"/>
          <w:sz w:val="22"/>
          <w:szCs w:val="22"/>
        </w:rPr>
        <w:t>2004</w:t>
      </w:r>
      <w:r w:rsidRPr="00DB6EE7">
        <w:rPr>
          <w:rFonts w:asciiTheme="minorHAnsi" w:hAnsiTheme="minorHAnsi" w:cstheme="minorHAnsi"/>
          <w:spacing w:val="8"/>
          <w:sz w:val="22"/>
          <w:szCs w:val="22"/>
        </w:rPr>
        <w:t xml:space="preserve"> dazu errichtete Schautafel erläutert die Apfelsorten</w:t>
      </w:r>
      <w:r w:rsidR="00865A29" w:rsidRPr="00DB6EE7">
        <w:rPr>
          <w:rFonts w:asciiTheme="minorHAnsi" w:hAnsiTheme="minorHAnsi" w:cstheme="minorHAnsi"/>
          <w:spacing w:val="8"/>
          <w:sz w:val="22"/>
          <w:szCs w:val="22"/>
        </w:rPr>
        <w:t>,</w:t>
      </w:r>
      <w:r w:rsidRPr="00DB6EE7">
        <w:rPr>
          <w:rFonts w:asciiTheme="minorHAnsi" w:hAnsiTheme="minorHAnsi" w:cstheme="minorHAnsi"/>
          <w:spacing w:val="8"/>
          <w:sz w:val="22"/>
          <w:szCs w:val="22"/>
        </w:rPr>
        <w:t xml:space="preserve"> sowie die heimische Flora und Fauna. Pflanzentauschbörsen und Vorträge finden großen Anklang. </w:t>
      </w:r>
      <w:r w:rsidR="00617A89">
        <w:rPr>
          <w:rFonts w:asciiTheme="minorHAnsi" w:hAnsiTheme="minorHAnsi" w:cstheme="minorHAnsi"/>
          <w:spacing w:val="8"/>
          <w:sz w:val="22"/>
          <w:szCs w:val="22"/>
        </w:rPr>
        <w:t xml:space="preserve">Der neue Vorsitzend brachte auch viele neue Mitglieder und neue Ideen. </w:t>
      </w:r>
      <w:r w:rsidRPr="00DB6EE7">
        <w:rPr>
          <w:rFonts w:asciiTheme="minorHAnsi" w:hAnsiTheme="minorHAnsi" w:cstheme="minorHAnsi"/>
          <w:sz w:val="22"/>
          <w:szCs w:val="22"/>
        </w:rPr>
        <w:t xml:space="preserve">Auf Anregung des Mitglieds Hans Jungels lud Erich Gruber zu einem Gang auf der Gemarkungsgrenze ein. </w:t>
      </w:r>
      <w:r w:rsidR="00865A29" w:rsidRPr="00DB6EE7">
        <w:rPr>
          <w:rFonts w:asciiTheme="minorHAnsi" w:hAnsiTheme="minorHAnsi" w:cstheme="minorHAnsi"/>
          <w:sz w:val="22"/>
          <w:szCs w:val="22"/>
        </w:rPr>
        <w:t>Eine</w:t>
      </w:r>
      <w:r w:rsidRPr="00DB6EE7">
        <w:rPr>
          <w:rFonts w:asciiTheme="minorHAnsi" w:hAnsiTheme="minorHAnsi" w:cstheme="minorHAnsi"/>
          <w:sz w:val="22"/>
          <w:szCs w:val="22"/>
        </w:rPr>
        <w:t xml:space="preserve"> große Anzahl Mitglieder und Interessierte nahmen an der Wanderung über Stock und Stein </w:t>
      </w:r>
      <w:r w:rsidR="000742C4" w:rsidRPr="00DB6EE7">
        <w:rPr>
          <w:rFonts w:asciiTheme="minorHAnsi" w:hAnsiTheme="minorHAnsi" w:cstheme="minorHAnsi"/>
          <w:sz w:val="22"/>
          <w:szCs w:val="22"/>
        </w:rPr>
        <w:t xml:space="preserve">von Grenzstein zu </w:t>
      </w:r>
      <w:r w:rsidR="000742C4" w:rsidRPr="00DB6EE7">
        <w:rPr>
          <w:rFonts w:asciiTheme="minorHAnsi" w:hAnsiTheme="minorHAnsi" w:cstheme="minorHAnsi"/>
          <w:sz w:val="22"/>
          <w:szCs w:val="22"/>
        </w:rPr>
        <w:lastRenderedPageBreak/>
        <w:t xml:space="preserve">Grenzstein </w:t>
      </w:r>
      <w:r w:rsidRPr="00DB6EE7">
        <w:rPr>
          <w:rFonts w:asciiTheme="minorHAnsi" w:hAnsiTheme="minorHAnsi" w:cstheme="minorHAnsi"/>
          <w:sz w:val="22"/>
          <w:szCs w:val="22"/>
        </w:rPr>
        <w:t xml:space="preserve">teil. Im Herbst des Jahres 2005 hielt Hans Jungels im Pfarrzentrum einen von über 50 Personen besuchten Vortrag über die Gemarkung und die Geschichte von Niederjosbach, der später wiederholt wurde. Jan Forst unterstützte ihn indem er bereitgestellte Bilder des alten Niederjosbachs auf eine Leinwand projizierte. </w:t>
      </w:r>
      <w:r w:rsidR="00617A89">
        <w:rPr>
          <w:rFonts w:asciiTheme="minorHAnsi" w:hAnsiTheme="minorHAnsi" w:cstheme="minorHAnsi"/>
          <w:sz w:val="22"/>
          <w:szCs w:val="22"/>
        </w:rPr>
        <w:t xml:space="preserve">Alte  Gewerke  wurden zum Leben erweckt. Mit vielen Helfern und einem gespendeten Kessel brodelte bei einer Feier </w:t>
      </w:r>
      <w:r w:rsidR="00314446">
        <w:rPr>
          <w:rFonts w:asciiTheme="minorHAnsi" w:hAnsiTheme="minorHAnsi" w:cstheme="minorHAnsi"/>
          <w:sz w:val="22"/>
          <w:szCs w:val="22"/>
        </w:rPr>
        <w:t xml:space="preserve">auf dem Hubertushof </w:t>
      </w:r>
      <w:r w:rsidR="00617A89">
        <w:rPr>
          <w:rFonts w:asciiTheme="minorHAnsi" w:hAnsiTheme="minorHAnsi" w:cstheme="minorHAnsi"/>
          <w:sz w:val="22"/>
          <w:szCs w:val="22"/>
        </w:rPr>
        <w:t>der Latwerg</w:t>
      </w:r>
      <w:r w:rsidR="00314446">
        <w:rPr>
          <w:rFonts w:asciiTheme="minorHAnsi" w:hAnsiTheme="minorHAnsi" w:cstheme="minorHAnsi"/>
          <w:sz w:val="22"/>
          <w:szCs w:val="22"/>
        </w:rPr>
        <w:t>ekessel.</w:t>
      </w:r>
      <w:r w:rsidR="00617A89">
        <w:rPr>
          <w:rFonts w:asciiTheme="minorHAnsi" w:hAnsiTheme="minorHAnsi" w:cstheme="minorHAnsi"/>
          <w:sz w:val="22"/>
          <w:szCs w:val="22"/>
        </w:rPr>
        <w:t xml:space="preserve">  </w:t>
      </w:r>
      <w:r w:rsidRPr="00DB6EE7">
        <w:rPr>
          <w:rFonts w:asciiTheme="minorHAnsi" w:hAnsiTheme="minorHAnsi" w:cstheme="minorHAnsi"/>
          <w:sz w:val="22"/>
          <w:szCs w:val="22"/>
        </w:rPr>
        <w:t xml:space="preserve">Heute fördert der Vorstand durch Vorträge und praktische Übungen die Pflege von Obstbäumen und Gehölzen aller Art. Die Wiederbelebung verloren gegangener häuslicher und handwerklicher Tätigkeiten, z.B. das </w:t>
      </w:r>
      <w:r w:rsidR="00865A29" w:rsidRPr="00DB6EE7">
        <w:rPr>
          <w:rFonts w:asciiTheme="minorHAnsi" w:hAnsiTheme="minorHAnsi" w:cstheme="minorHAnsi"/>
          <w:sz w:val="22"/>
          <w:szCs w:val="22"/>
        </w:rPr>
        <w:t xml:space="preserve">Kochen von </w:t>
      </w:r>
      <w:r w:rsidRPr="00DB6EE7">
        <w:rPr>
          <w:rFonts w:asciiTheme="minorHAnsi" w:hAnsiTheme="minorHAnsi" w:cstheme="minorHAnsi"/>
          <w:sz w:val="22"/>
          <w:szCs w:val="22"/>
        </w:rPr>
        <w:t>Zwetschgenlatwerge,</w:t>
      </w:r>
      <w:r w:rsidR="00865A29" w:rsidRPr="00DB6EE7">
        <w:rPr>
          <w:rFonts w:asciiTheme="minorHAnsi" w:hAnsiTheme="minorHAnsi" w:cstheme="minorHAnsi"/>
          <w:sz w:val="22"/>
          <w:szCs w:val="22"/>
        </w:rPr>
        <w:t xml:space="preserve"> das</w:t>
      </w:r>
      <w:r w:rsidRPr="00DB6EE7">
        <w:rPr>
          <w:rFonts w:asciiTheme="minorHAnsi" w:hAnsiTheme="minorHAnsi" w:cstheme="minorHAnsi"/>
          <w:sz w:val="22"/>
          <w:szCs w:val="22"/>
        </w:rPr>
        <w:t xml:space="preserve"> Apfelwein und Apfelsaft herstellen, findet in der Bevölkerung großen Anklang. Seit 2007 findet jährlich eine Apfelweinverkostung auf dem Hubertushof statt. Sie wird von vielen benachbarten Gartenbauvereinen und interessierten Bürgern besucht. Im Bereich der Obstbaumanlage haben fleißige Frauen 2010 einen Kräutergarten angelegt, der fürsorglich gepflegt wird.</w:t>
      </w:r>
      <w:r w:rsidR="00450830" w:rsidRPr="00DB6EE7">
        <w:rPr>
          <w:rFonts w:asciiTheme="minorHAnsi" w:hAnsiTheme="minorHAnsi" w:cstheme="minorHAnsi"/>
          <w:sz w:val="22"/>
          <w:szCs w:val="22"/>
        </w:rPr>
        <w:t xml:space="preserve"> Angeregt durch die langjährige Kassiererin Sieglinde Schäfer. </w:t>
      </w:r>
      <w:r w:rsidRPr="00DB6EE7">
        <w:rPr>
          <w:rFonts w:asciiTheme="minorHAnsi" w:hAnsiTheme="minorHAnsi" w:cstheme="minorHAnsi"/>
          <w:sz w:val="22"/>
          <w:szCs w:val="22"/>
        </w:rPr>
        <w:t>Ein Genuss, ihn in der Zeit der Blüte anzusehen. Mehrere Mitglieder übernahmen Patenschaften für Streuobstwiesen außerhalb der Obstbaumanlage. Seit 2007 erhielten mehrere Mitglieder an der Hessischen Gartenbauakademie Geisenheim eine Ausbildung zum Obstbaum</w:t>
      </w:r>
      <w:r w:rsidRPr="00DB6EE7">
        <w:rPr>
          <w:rFonts w:asciiTheme="minorHAnsi" w:hAnsiTheme="minorHAnsi" w:cstheme="minorHAnsi"/>
          <w:sz w:val="22"/>
          <w:szCs w:val="22"/>
        </w:rPr>
        <w:softHyphen/>
        <w:t xml:space="preserve">fachwart. Das Latwergefest und die Apfelweinverkostung auf dem Hubertushof stellen neben dem jährlich stattfindenden Ausflug die jährlichen Höhepunkte des Vereinslabens dar. </w:t>
      </w:r>
      <w:r w:rsidRPr="00DB6EE7">
        <w:rPr>
          <w:rFonts w:asciiTheme="minorHAnsi" w:hAnsiTheme="minorHAnsi" w:cstheme="minorHAnsi"/>
          <w:spacing w:val="8"/>
          <w:sz w:val="22"/>
          <w:szCs w:val="22"/>
        </w:rPr>
        <w:t>Eine Satzung ga</w:t>
      </w:r>
      <w:r w:rsidR="002642EC" w:rsidRPr="00DB6EE7">
        <w:rPr>
          <w:rFonts w:asciiTheme="minorHAnsi" w:hAnsiTheme="minorHAnsi" w:cstheme="minorHAnsi"/>
          <w:spacing w:val="8"/>
          <w:sz w:val="22"/>
          <w:szCs w:val="22"/>
        </w:rPr>
        <w:t>b sich der Verein im Jahre 2004, dessen Entwurf von Hans Jungels gestaltet und von der Mitgliederversammlung ohne wesentliche Änderungen beschlossen wurde.</w:t>
      </w:r>
      <w:r w:rsidRPr="00DB6EE7">
        <w:rPr>
          <w:rFonts w:asciiTheme="minorHAnsi" w:hAnsiTheme="minorHAnsi" w:cstheme="minorHAnsi"/>
          <w:spacing w:val="8"/>
          <w:sz w:val="22"/>
          <w:szCs w:val="22"/>
        </w:rPr>
        <w:t xml:space="preserve"> </w:t>
      </w:r>
      <w:r w:rsidR="002642EC" w:rsidRPr="00DB6EE7">
        <w:rPr>
          <w:rFonts w:asciiTheme="minorHAnsi" w:hAnsiTheme="minorHAnsi" w:cstheme="minorHAnsi"/>
          <w:spacing w:val="8"/>
          <w:sz w:val="22"/>
          <w:szCs w:val="22"/>
        </w:rPr>
        <w:t>Der Vereinsn</w:t>
      </w:r>
      <w:r w:rsidRPr="00DB6EE7">
        <w:rPr>
          <w:rFonts w:asciiTheme="minorHAnsi" w:hAnsiTheme="minorHAnsi" w:cstheme="minorHAnsi"/>
          <w:spacing w:val="8"/>
          <w:sz w:val="22"/>
          <w:szCs w:val="22"/>
        </w:rPr>
        <w:t>ame wurde durch das Zufügen des Gründungsjahres ergänzt. I</w:t>
      </w:r>
      <w:r w:rsidRPr="00DB6EE7">
        <w:rPr>
          <w:rFonts w:asciiTheme="minorHAnsi" w:hAnsiTheme="minorHAnsi" w:cstheme="minorHAnsi"/>
          <w:sz w:val="22"/>
          <w:szCs w:val="22"/>
        </w:rPr>
        <w:t xml:space="preserve">m Vereinsregister beim Amtsgericht Königstein/Ts ist er unter dem Az.: 8 VR eingetragen. Heute gehören dem Verein über 200 Mitglieder an, davon über fünfzig von außerhalb Niederjosbachs. Im Wesentlichen zurückzuführen auf die Aktivitäten des Vorsitzenden Erich Gruber. </w:t>
      </w:r>
      <w:r w:rsidR="00057237" w:rsidRPr="00DB6EE7">
        <w:rPr>
          <w:rFonts w:asciiTheme="minorHAnsi" w:hAnsiTheme="minorHAnsi" w:cstheme="minorHAnsi"/>
          <w:sz w:val="22"/>
          <w:szCs w:val="22"/>
        </w:rPr>
        <w:t xml:space="preserve">Erich Gruber legte </w:t>
      </w:r>
      <w:r w:rsidR="0014048D">
        <w:rPr>
          <w:rFonts w:asciiTheme="minorHAnsi" w:hAnsiTheme="minorHAnsi" w:cstheme="minorHAnsi"/>
          <w:sz w:val="22"/>
          <w:szCs w:val="22"/>
        </w:rPr>
        <w:t xml:space="preserve">2013 </w:t>
      </w:r>
      <w:r w:rsidR="00057237" w:rsidRPr="00DB6EE7">
        <w:rPr>
          <w:rFonts w:asciiTheme="minorHAnsi" w:hAnsiTheme="minorHAnsi" w:cstheme="minorHAnsi"/>
          <w:sz w:val="22"/>
          <w:szCs w:val="22"/>
        </w:rPr>
        <w:t xml:space="preserve">nach zehn Jahren sein Amt nieder. </w:t>
      </w:r>
      <w:r w:rsidR="00581B6E" w:rsidRPr="00DB6EE7">
        <w:rPr>
          <w:rFonts w:asciiTheme="minorHAnsi" w:hAnsiTheme="minorHAnsi" w:cstheme="minorHAnsi"/>
          <w:sz w:val="22"/>
          <w:szCs w:val="22"/>
        </w:rPr>
        <w:t>Den Vorsitz</w:t>
      </w:r>
      <w:r w:rsidR="00057237" w:rsidRPr="00DB6EE7">
        <w:rPr>
          <w:rFonts w:asciiTheme="minorHAnsi" w:hAnsiTheme="minorHAnsi" w:cstheme="minorHAnsi"/>
          <w:sz w:val="22"/>
          <w:szCs w:val="22"/>
        </w:rPr>
        <w:t xml:space="preserve"> </w:t>
      </w:r>
      <w:r w:rsidR="003E3F84">
        <w:rPr>
          <w:rFonts w:asciiTheme="minorHAnsi" w:hAnsiTheme="minorHAnsi" w:cstheme="minorHAnsi"/>
          <w:sz w:val="22"/>
          <w:szCs w:val="22"/>
        </w:rPr>
        <w:t xml:space="preserve">führte </w:t>
      </w:r>
      <w:r w:rsidR="00057237" w:rsidRPr="00DB6EE7">
        <w:rPr>
          <w:rFonts w:asciiTheme="minorHAnsi" w:hAnsiTheme="minorHAnsi" w:cstheme="minorHAnsi"/>
          <w:sz w:val="22"/>
          <w:szCs w:val="22"/>
        </w:rPr>
        <w:t xml:space="preserve">für ein Jahr der seitherige zweite Vorsitzende </w:t>
      </w:r>
      <w:r w:rsidR="00057237" w:rsidRPr="0014048D">
        <w:rPr>
          <w:rFonts w:asciiTheme="minorHAnsi" w:hAnsiTheme="minorHAnsi" w:cstheme="minorHAnsi"/>
          <w:sz w:val="22"/>
          <w:szCs w:val="22"/>
        </w:rPr>
        <w:t>Manfred Forst</w:t>
      </w:r>
      <w:r w:rsidR="00057237" w:rsidRPr="00DB6EE7">
        <w:rPr>
          <w:rFonts w:asciiTheme="minorHAnsi" w:hAnsiTheme="minorHAnsi" w:cstheme="minorHAnsi"/>
          <w:sz w:val="22"/>
          <w:szCs w:val="22"/>
        </w:rPr>
        <w:t>.</w:t>
      </w:r>
      <w:r w:rsidR="0014048D">
        <w:rPr>
          <w:rFonts w:asciiTheme="minorHAnsi" w:hAnsiTheme="minorHAnsi" w:cstheme="minorHAnsi"/>
          <w:sz w:val="22"/>
          <w:szCs w:val="22"/>
        </w:rPr>
        <w:t xml:space="preserve"> </w:t>
      </w:r>
    </w:p>
    <w:p w:rsidR="00057237" w:rsidRPr="00DB6EE7" w:rsidRDefault="00057237" w:rsidP="005425D2">
      <w:pPr>
        <w:spacing w:line="276" w:lineRule="auto"/>
        <w:jc w:val="both"/>
        <w:rPr>
          <w:rFonts w:asciiTheme="minorHAnsi" w:hAnsiTheme="minorHAnsi" w:cstheme="minorHAnsi"/>
          <w:sz w:val="22"/>
          <w:szCs w:val="22"/>
        </w:rPr>
      </w:pPr>
      <w:r w:rsidRPr="00DB6EE7">
        <w:rPr>
          <w:rFonts w:asciiTheme="minorHAnsi" w:hAnsiTheme="minorHAnsi" w:cstheme="minorHAnsi"/>
          <w:sz w:val="22"/>
          <w:szCs w:val="22"/>
        </w:rPr>
        <w:t>In der Mitgliederversammlung</w:t>
      </w:r>
      <w:r w:rsidRPr="00DB6EE7">
        <w:rPr>
          <w:rStyle w:val="Fett"/>
          <w:rFonts w:asciiTheme="minorHAnsi" w:hAnsiTheme="minorHAnsi" w:cstheme="minorHAnsi"/>
          <w:b w:val="0"/>
          <w:bCs w:val="0"/>
          <w:sz w:val="22"/>
          <w:szCs w:val="22"/>
        </w:rPr>
        <w:t xml:space="preserve"> </w:t>
      </w:r>
      <w:r w:rsidR="0014048D">
        <w:rPr>
          <w:rStyle w:val="Fett"/>
          <w:rFonts w:asciiTheme="minorHAnsi" w:hAnsiTheme="minorHAnsi" w:cstheme="minorHAnsi"/>
          <w:b w:val="0"/>
          <w:bCs w:val="0"/>
          <w:sz w:val="22"/>
          <w:szCs w:val="22"/>
        </w:rPr>
        <w:t xml:space="preserve">2014 </w:t>
      </w:r>
      <w:r w:rsidRPr="00DB6EE7">
        <w:rPr>
          <w:rFonts w:asciiTheme="minorHAnsi" w:hAnsiTheme="minorHAnsi" w:cstheme="minorHAnsi"/>
          <w:sz w:val="22"/>
          <w:szCs w:val="22"/>
        </w:rPr>
        <w:t xml:space="preserve">verjüngte sich der Vorstand. </w:t>
      </w:r>
      <w:r w:rsidRPr="00DB6EE7">
        <w:rPr>
          <w:rFonts w:asciiTheme="minorHAnsi" w:hAnsiTheme="minorHAnsi" w:cstheme="minorHAnsi"/>
          <w:b/>
          <w:sz w:val="22"/>
          <w:szCs w:val="22"/>
        </w:rPr>
        <w:t>Peter Jungels</w:t>
      </w:r>
      <w:r w:rsidRPr="00DB6EE7">
        <w:rPr>
          <w:rFonts w:asciiTheme="minorHAnsi" w:hAnsiTheme="minorHAnsi" w:cstheme="minorHAnsi"/>
          <w:sz w:val="22"/>
          <w:szCs w:val="22"/>
        </w:rPr>
        <w:t xml:space="preserve"> übernahm das Amt des 1.Vorsitzenden. Er führt den Verein im Sinne seiner Vorgänger und der aktiven und fördernden Mitglieder.</w:t>
      </w:r>
      <w:r w:rsidR="00290ED8" w:rsidRPr="00DB6EE7">
        <w:rPr>
          <w:rFonts w:asciiTheme="minorHAnsi" w:hAnsiTheme="minorHAnsi" w:cstheme="minorHAnsi"/>
          <w:sz w:val="22"/>
          <w:szCs w:val="22"/>
        </w:rPr>
        <w:t xml:space="preserve"> Aber mit neuen Vorsitzenden kommen auch neue Ideen. Der Kräutergarten auf dem Wingert innerhalb der Obstanlage erfährt neue Impulse durch neue Betreuerinnen. </w:t>
      </w:r>
      <w:r w:rsidR="00290ED8" w:rsidRPr="0014048D">
        <w:rPr>
          <w:rFonts w:asciiTheme="minorHAnsi" w:hAnsiTheme="minorHAnsi" w:cstheme="minorHAnsi"/>
          <w:sz w:val="22"/>
          <w:szCs w:val="22"/>
        </w:rPr>
        <w:t xml:space="preserve">2015 </w:t>
      </w:r>
      <w:r w:rsidR="00290ED8" w:rsidRPr="00DB6EE7">
        <w:rPr>
          <w:rFonts w:asciiTheme="minorHAnsi" w:hAnsiTheme="minorHAnsi" w:cstheme="minorHAnsi"/>
          <w:sz w:val="22"/>
          <w:szCs w:val="22"/>
        </w:rPr>
        <w:t xml:space="preserve">wurden die Apfelweinverkostung und das </w:t>
      </w:r>
      <w:proofErr w:type="spellStart"/>
      <w:r w:rsidR="00290ED8" w:rsidRPr="00DB6EE7">
        <w:rPr>
          <w:rFonts w:asciiTheme="minorHAnsi" w:hAnsiTheme="minorHAnsi" w:cstheme="minorHAnsi"/>
          <w:sz w:val="22"/>
          <w:szCs w:val="22"/>
        </w:rPr>
        <w:t>Latwerjefest</w:t>
      </w:r>
      <w:proofErr w:type="spellEnd"/>
      <w:r w:rsidR="00290ED8" w:rsidRPr="00DB6EE7">
        <w:rPr>
          <w:rFonts w:asciiTheme="minorHAnsi" w:hAnsiTheme="minorHAnsi" w:cstheme="minorHAnsi"/>
          <w:sz w:val="22"/>
          <w:szCs w:val="22"/>
        </w:rPr>
        <w:t xml:space="preserve"> von Hubertushof in den Ortskern verlegt.</w:t>
      </w:r>
      <w:r w:rsidR="005C1F2E" w:rsidRPr="00DB6EE7">
        <w:rPr>
          <w:rFonts w:asciiTheme="minorHAnsi" w:hAnsiTheme="minorHAnsi" w:cstheme="minorHAnsi"/>
          <w:sz w:val="22"/>
          <w:szCs w:val="22"/>
        </w:rPr>
        <w:t xml:space="preserve"> Ein voller Erfolg.</w:t>
      </w:r>
    </w:p>
    <w:p w:rsidR="00581B6E" w:rsidRPr="00DB6EE7" w:rsidRDefault="00581B6E" w:rsidP="005425D2">
      <w:pPr>
        <w:spacing w:line="276" w:lineRule="auto"/>
        <w:jc w:val="both"/>
        <w:rPr>
          <w:rFonts w:asciiTheme="minorHAnsi" w:hAnsiTheme="minorHAnsi" w:cstheme="minorHAnsi"/>
          <w:sz w:val="22"/>
          <w:szCs w:val="22"/>
        </w:rPr>
      </w:pPr>
      <w:r w:rsidRPr="00DB6EE7">
        <w:rPr>
          <w:rFonts w:asciiTheme="minorHAnsi" w:hAnsiTheme="minorHAnsi" w:cstheme="minorHAnsi"/>
          <w:sz w:val="22"/>
          <w:szCs w:val="22"/>
        </w:rPr>
        <w:t xml:space="preserve"> </w:t>
      </w:r>
    </w:p>
    <w:p w:rsidR="00597571" w:rsidRPr="00DB6EE7" w:rsidRDefault="00597571" w:rsidP="005425D2">
      <w:pPr>
        <w:spacing w:line="276" w:lineRule="auto"/>
        <w:jc w:val="both"/>
        <w:rPr>
          <w:rFonts w:asciiTheme="minorHAnsi" w:hAnsiTheme="minorHAnsi" w:cstheme="minorHAnsi"/>
          <w:sz w:val="22"/>
          <w:szCs w:val="22"/>
        </w:rPr>
      </w:pPr>
      <w:r w:rsidRPr="00DB6EE7">
        <w:rPr>
          <w:rFonts w:asciiTheme="minorHAnsi" w:hAnsiTheme="minorHAnsi" w:cstheme="minorHAnsi"/>
          <w:sz w:val="22"/>
          <w:szCs w:val="22"/>
        </w:rPr>
        <w:t xml:space="preserve">Niederjosbach, den </w:t>
      </w:r>
      <w:r w:rsidR="00057A1E">
        <w:rPr>
          <w:rFonts w:asciiTheme="minorHAnsi" w:hAnsiTheme="minorHAnsi" w:cstheme="minorHAnsi"/>
          <w:sz w:val="22"/>
          <w:szCs w:val="22"/>
        </w:rPr>
        <w:t>01.12.2016</w:t>
      </w:r>
    </w:p>
    <w:p w:rsidR="00597571" w:rsidRPr="00DB6EE7" w:rsidRDefault="00AE47A3" w:rsidP="005425D2">
      <w:pPr>
        <w:spacing w:line="276" w:lineRule="auto"/>
        <w:jc w:val="both"/>
        <w:rPr>
          <w:rFonts w:asciiTheme="minorHAnsi" w:hAnsiTheme="minorHAnsi" w:cstheme="minorHAnsi"/>
          <w:sz w:val="22"/>
          <w:szCs w:val="22"/>
        </w:rPr>
      </w:pPr>
      <w:r w:rsidRPr="00DB6EE7">
        <w:rPr>
          <w:rFonts w:asciiTheme="minorHAnsi" w:hAnsiTheme="minorHAnsi" w:cstheme="minorHAnsi"/>
          <w:noProof/>
          <w:sz w:val="22"/>
          <w:szCs w:val="22"/>
        </w:rPr>
        <w:drawing>
          <wp:inline distT="0" distB="0" distL="0" distR="0">
            <wp:extent cx="2035810" cy="615950"/>
            <wp:effectExtent l="19050" t="0" r="254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035810" cy="615950"/>
                    </a:xfrm>
                    <a:prstGeom prst="rect">
                      <a:avLst/>
                    </a:prstGeom>
                    <a:noFill/>
                    <a:ln w="9525">
                      <a:noFill/>
                      <a:miter lim="800000"/>
                      <a:headEnd/>
                      <a:tailEnd/>
                    </a:ln>
                  </pic:spPr>
                </pic:pic>
              </a:graphicData>
            </a:graphic>
          </wp:inline>
        </w:drawing>
      </w:r>
      <w:r w:rsidR="00597571" w:rsidRPr="00DB6EE7">
        <w:rPr>
          <w:rFonts w:asciiTheme="minorHAnsi" w:hAnsiTheme="minorHAnsi" w:cstheme="minorHAnsi"/>
          <w:sz w:val="22"/>
          <w:szCs w:val="22"/>
        </w:rPr>
        <w:t xml:space="preserve"> </w:t>
      </w:r>
    </w:p>
    <w:p w:rsidR="00597571" w:rsidRPr="00DB6EE7" w:rsidRDefault="00597571" w:rsidP="005425D2">
      <w:pPr>
        <w:spacing w:line="276" w:lineRule="auto"/>
        <w:jc w:val="both"/>
        <w:rPr>
          <w:rFonts w:asciiTheme="minorHAnsi" w:hAnsiTheme="minorHAnsi" w:cstheme="minorHAnsi"/>
          <w:sz w:val="22"/>
          <w:szCs w:val="22"/>
        </w:rPr>
      </w:pPr>
      <w:bookmarkStart w:id="0" w:name="_GoBack"/>
      <w:bookmarkEnd w:id="0"/>
    </w:p>
    <w:p w:rsidR="00597571" w:rsidRPr="00DB6EE7" w:rsidRDefault="00597571" w:rsidP="005425D2">
      <w:pPr>
        <w:spacing w:line="276" w:lineRule="auto"/>
        <w:jc w:val="both"/>
        <w:rPr>
          <w:rFonts w:asciiTheme="minorHAnsi" w:hAnsiTheme="minorHAnsi" w:cstheme="minorHAnsi"/>
          <w:sz w:val="22"/>
          <w:szCs w:val="22"/>
        </w:rPr>
      </w:pPr>
    </w:p>
    <w:p w:rsidR="00597571" w:rsidRPr="00DB6EE7" w:rsidRDefault="00597571" w:rsidP="005425D2">
      <w:pPr>
        <w:pStyle w:val="Textkrper"/>
        <w:tabs>
          <w:tab w:val="clear" w:pos="4140"/>
        </w:tabs>
        <w:spacing w:line="276" w:lineRule="auto"/>
        <w:rPr>
          <w:rFonts w:asciiTheme="minorHAnsi" w:hAnsiTheme="minorHAnsi" w:cstheme="minorHAnsi"/>
          <w:sz w:val="22"/>
          <w:szCs w:val="22"/>
        </w:rPr>
      </w:pPr>
    </w:p>
    <w:p w:rsidR="00597571" w:rsidRPr="00DB6EE7" w:rsidRDefault="00AE47A3" w:rsidP="005425D2">
      <w:pPr>
        <w:pStyle w:val="Textkrper"/>
        <w:tabs>
          <w:tab w:val="clear" w:pos="4140"/>
        </w:tabs>
        <w:spacing w:line="276" w:lineRule="auto"/>
        <w:rPr>
          <w:rFonts w:asciiTheme="minorHAnsi" w:hAnsiTheme="minorHAnsi" w:cstheme="minorHAnsi"/>
          <w:sz w:val="22"/>
          <w:szCs w:val="22"/>
        </w:rPr>
      </w:pPr>
      <w:r w:rsidRPr="00DB6EE7">
        <w:rPr>
          <w:rFonts w:asciiTheme="minorHAnsi" w:hAnsiTheme="minorHAnsi" w:cstheme="minorHAnsi"/>
          <w:noProof/>
          <w:sz w:val="22"/>
          <w:szCs w:val="22"/>
          <w:lang w:eastAsia="de-DE"/>
        </w:rPr>
        <w:lastRenderedPageBreak/>
        <w:drawing>
          <wp:inline distT="0" distB="0" distL="0" distR="0">
            <wp:extent cx="5650865" cy="7552690"/>
            <wp:effectExtent l="19050" t="0" r="6985"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650865" cy="7552690"/>
                    </a:xfrm>
                    <a:prstGeom prst="rect">
                      <a:avLst/>
                    </a:prstGeom>
                    <a:noFill/>
                    <a:ln w="9525">
                      <a:noFill/>
                      <a:miter lim="800000"/>
                      <a:headEnd/>
                      <a:tailEnd/>
                    </a:ln>
                  </pic:spPr>
                </pic:pic>
              </a:graphicData>
            </a:graphic>
          </wp:inline>
        </w:drawing>
      </w:r>
    </w:p>
    <w:p w:rsidR="00597571" w:rsidRPr="00DB6EE7" w:rsidRDefault="00597571" w:rsidP="005425D2">
      <w:pPr>
        <w:pStyle w:val="Textkrper"/>
        <w:tabs>
          <w:tab w:val="clear" w:pos="4140"/>
        </w:tabs>
        <w:spacing w:line="276" w:lineRule="auto"/>
        <w:rPr>
          <w:rFonts w:asciiTheme="minorHAnsi" w:hAnsiTheme="minorHAnsi" w:cstheme="minorHAnsi"/>
          <w:sz w:val="22"/>
          <w:szCs w:val="22"/>
        </w:rPr>
      </w:pPr>
    </w:p>
    <w:p w:rsidR="00597571" w:rsidRPr="00DB6EE7" w:rsidRDefault="00597571" w:rsidP="005425D2">
      <w:pPr>
        <w:spacing w:line="276" w:lineRule="auto"/>
        <w:ind w:left="708" w:firstLine="708"/>
        <w:jc w:val="both"/>
        <w:rPr>
          <w:rFonts w:asciiTheme="minorHAnsi" w:hAnsiTheme="minorHAnsi" w:cstheme="minorHAnsi"/>
          <w:sz w:val="22"/>
          <w:szCs w:val="22"/>
        </w:rPr>
      </w:pPr>
      <w:r w:rsidRPr="00DB6EE7">
        <w:rPr>
          <w:rFonts w:asciiTheme="minorHAnsi" w:hAnsiTheme="minorHAnsi" w:cstheme="minorHAnsi"/>
          <w:sz w:val="22"/>
          <w:szCs w:val="22"/>
        </w:rPr>
        <w:t xml:space="preserve">Erich Gruber </w:t>
      </w:r>
      <w:r w:rsidR="00E12F63" w:rsidRPr="00DB6EE7">
        <w:rPr>
          <w:rFonts w:asciiTheme="minorHAnsi" w:hAnsiTheme="minorHAnsi" w:cstheme="minorHAnsi"/>
          <w:sz w:val="22"/>
          <w:szCs w:val="22"/>
        </w:rPr>
        <w:t xml:space="preserve">                   und</w:t>
      </w:r>
      <w:r w:rsidRPr="00DB6EE7">
        <w:rPr>
          <w:rFonts w:asciiTheme="minorHAnsi" w:hAnsiTheme="minorHAnsi" w:cstheme="minorHAnsi"/>
          <w:sz w:val="22"/>
          <w:szCs w:val="22"/>
        </w:rPr>
        <w:tab/>
      </w:r>
      <w:r w:rsidRPr="00DB6EE7">
        <w:rPr>
          <w:rFonts w:asciiTheme="minorHAnsi" w:hAnsiTheme="minorHAnsi" w:cstheme="minorHAnsi"/>
          <w:sz w:val="22"/>
          <w:szCs w:val="22"/>
        </w:rPr>
        <w:tab/>
      </w:r>
      <w:r w:rsidRPr="00DB6EE7">
        <w:rPr>
          <w:rFonts w:asciiTheme="minorHAnsi" w:hAnsiTheme="minorHAnsi" w:cstheme="minorHAnsi"/>
          <w:sz w:val="22"/>
          <w:szCs w:val="22"/>
        </w:rPr>
        <w:tab/>
        <w:t>Harald Steimer</w:t>
      </w:r>
    </w:p>
    <w:p w:rsidR="00597571" w:rsidRPr="00DB6EE7" w:rsidRDefault="00597571" w:rsidP="005425D2">
      <w:pPr>
        <w:spacing w:line="276" w:lineRule="auto"/>
        <w:ind w:left="708" w:firstLine="708"/>
        <w:jc w:val="both"/>
        <w:rPr>
          <w:rFonts w:asciiTheme="minorHAnsi" w:hAnsiTheme="minorHAnsi" w:cstheme="minorHAnsi"/>
          <w:sz w:val="22"/>
          <w:szCs w:val="22"/>
        </w:rPr>
      </w:pPr>
    </w:p>
    <w:p w:rsidR="00597571" w:rsidRPr="00DB6EE7" w:rsidRDefault="00A853FB" w:rsidP="005425D2">
      <w:pPr>
        <w:spacing w:line="276" w:lineRule="auto"/>
        <w:jc w:val="center"/>
        <w:rPr>
          <w:rFonts w:asciiTheme="minorHAnsi" w:hAnsiTheme="minorHAnsi" w:cstheme="minorHAnsi"/>
          <w:w w:val="105"/>
          <w:sz w:val="22"/>
          <w:szCs w:val="22"/>
        </w:rPr>
      </w:pPr>
      <w:r w:rsidRPr="00DB6EE7">
        <w:rPr>
          <w:rFonts w:asciiTheme="minorHAnsi" w:hAnsiTheme="minorHAnsi" w:cstheme="minorHAnsi"/>
          <w:w w:val="105"/>
          <w:sz w:val="22"/>
          <w:szCs w:val="22"/>
        </w:rPr>
        <w:t xml:space="preserve">Nach dem  Gang auf der Gemarkungsgrenze von  Grenzstein zu Grenzstein im Jahre </w:t>
      </w:r>
      <w:r w:rsidR="00597571" w:rsidRPr="00DB6EE7">
        <w:rPr>
          <w:rFonts w:asciiTheme="minorHAnsi" w:hAnsiTheme="minorHAnsi" w:cstheme="minorHAnsi"/>
          <w:w w:val="105"/>
          <w:sz w:val="22"/>
          <w:szCs w:val="22"/>
        </w:rPr>
        <w:t>2004</w:t>
      </w:r>
      <w:r w:rsidRPr="00DB6EE7">
        <w:rPr>
          <w:rFonts w:asciiTheme="minorHAnsi" w:hAnsiTheme="minorHAnsi" w:cstheme="minorHAnsi"/>
          <w:w w:val="105"/>
          <w:sz w:val="22"/>
          <w:szCs w:val="22"/>
        </w:rPr>
        <w:t xml:space="preserve"> bei der Vorbereitung zum Imbiss.</w:t>
      </w:r>
    </w:p>
    <w:p w:rsidR="00597571" w:rsidRPr="00DB6EE7" w:rsidRDefault="00597571" w:rsidP="005425D2">
      <w:pPr>
        <w:pStyle w:val="Textkrper"/>
        <w:tabs>
          <w:tab w:val="clear" w:pos="4140"/>
          <w:tab w:val="left" w:pos="-200"/>
        </w:tabs>
        <w:spacing w:line="276" w:lineRule="auto"/>
        <w:jc w:val="center"/>
        <w:rPr>
          <w:rFonts w:asciiTheme="minorHAnsi" w:hAnsiTheme="minorHAnsi" w:cstheme="minorHAnsi"/>
          <w:sz w:val="22"/>
          <w:szCs w:val="22"/>
        </w:rPr>
      </w:pPr>
    </w:p>
    <w:p w:rsidR="00597571" w:rsidRPr="00DB6EE7" w:rsidRDefault="00597571" w:rsidP="005425D2">
      <w:pPr>
        <w:pStyle w:val="Textkrper"/>
        <w:spacing w:line="276" w:lineRule="auto"/>
        <w:rPr>
          <w:rFonts w:asciiTheme="minorHAnsi" w:hAnsiTheme="minorHAnsi" w:cstheme="minorHAnsi"/>
          <w:sz w:val="22"/>
          <w:szCs w:val="22"/>
        </w:rPr>
      </w:pPr>
    </w:p>
    <w:p w:rsidR="00597571" w:rsidRPr="00DB6EE7" w:rsidRDefault="00597571" w:rsidP="005425D2">
      <w:pPr>
        <w:spacing w:line="276" w:lineRule="auto"/>
        <w:rPr>
          <w:rFonts w:asciiTheme="minorHAnsi" w:hAnsiTheme="minorHAnsi" w:cstheme="minorHAnsi"/>
          <w:sz w:val="22"/>
          <w:szCs w:val="22"/>
        </w:rPr>
      </w:pPr>
    </w:p>
    <w:p w:rsidR="00597571" w:rsidRPr="00DB6EE7" w:rsidRDefault="00597571" w:rsidP="005425D2">
      <w:pPr>
        <w:spacing w:line="276" w:lineRule="auto"/>
        <w:rPr>
          <w:rFonts w:asciiTheme="minorHAnsi" w:hAnsiTheme="minorHAnsi" w:cstheme="minorHAnsi"/>
          <w:sz w:val="22"/>
          <w:szCs w:val="22"/>
        </w:rPr>
      </w:pPr>
    </w:p>
    <w:sectPr w:rsidR="00597571" w:rsidRPr="00DB6EE7" w:rsidSect="003952EC">
      <w:headerReference w:type="even" r:id="rId15"/>
      <w:headerReference w:type="default" r:id="rId16"/>
      <w:footerReference w:type="even" r:id="rId17"/>
      <w:footerReference w:type="default" r:id="rId18"/>
      <w:type w:val="continuous"/>
      <w:pgSz w:w="11906" w:h="16838"/>
      <w:pgMar w:top="1531" w:right="1418" w:bottom="1134" w:left="1276" w:header="709" w:footer="709" w:gutter="284"/>
      <w:cols w:space="708" w:equalWidth="0">
        <w:col w:w="9354" w:space="708"/>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79E3" w:rsidRDefault="001479E3">
      <w:r>
        <w:separator/>
      </w:r>
    </w:p>
  </w:endnote>
  <w:endnote w:type="continuationSeparator" w:id="0">
    <w:p w:rsidR="001479E3" w:rsidRDefault="00147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571" w:rsidRDefault="00ED6692">
    <w:pPr>
      <w:pStyle w:val="Fuzeile"/>
      <w:framePr w:wrap="around" w:vAnchor="text" w:hAnchor="margin" w:xAlign="center" w:y="1"/>
      <w:rPr>
        <w:rStyle w:val="Seitenzahl"/>
      </w:rPr>
    </w:pPr>
    <w:r>
      <w:rPr>
        <w:rStyle w:val="Seitenzahl"/>
      </w:rPr>
      <w:fldChar w:fldCharType="begin"/>
    </w:r>
    <w:r w:rsidR="00597571">
      <w:rPr>
        <w:rStyle w:val="Seitenzahl"/>
      </w:rPr>
      <w:instrText xml:space="preserve">PAGE  </w:instrText>
    </w:r>
    <w:r>
      <w:rPr>
        <w:rStyle w:val="Seitenzahl"/>
      </w:rPr>
      <w:fldChar w:fldCharType="end"/>
    </w:r>
  </w:p>
  <w:p w:rsidR="00597571" w:rsidRDefault="0059757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571" w:rsidRPr="00190B93" w:rsidRDefault="00ED6692">
    <w:pPr>
      <w:pStyle w:val="Fuzeile"/>
      <w:framePr w:wrap="around" w:vAnchor="text" w:hAnchor="margin" w:xAlign="center" w:y="1"/>
      <w:rPr>
        <w:rStyle w:val="Seitenzahl"/>
        <w:sz w:val="24"/>
        <w:szCs w:val="24"/>
      </w:rPr>
    </w:pPr>
    <w:r w:rsidRPr="00190B93">
      <w:rPr>
        <w:rStyle w:val="Seitenzahl"/>
        <w:sz w:val="24"/>
        <w:szCs w:val="24"/>
      </w:rPr>
      <w:fldChar w:fldCharType="begin"/>
    </w:r>
    <w:r w:rsidR="00597571" w:rsidRPr="00190B93">
      <w:rPr>
        <w:rStyle w:val="Seitenzahl"/>
        <w:sz w:val="24"/>
        <w:szCs w:val="24"/>
      </w:rPr>
      <w:instrText xml:space="preserve">PAGE  </w:instrText>
    </w:r>
    <w:r w:rsidRPr="00190B93">
      <w:rPr>
        <w:rStyle w:val="Seitenzahl"/>
        <w:sz w:val="24"/>
        <w:szCs w:val="24"/>
      </w:rPr>
      <w:fldChar w:fldCharType="separate"/>
    </w:r>
    <w:r w:rsidR="00314446">
      <w:rPr>
        <w:rStyle w:val="Seitenzahl"/>
        <w:noProof/>
        <w:sz w:val="24"/>
        <w:szCs w:val="24"/>
      </w:rPr>
      <w:t>9</w:t>
    </w:r>
    <w:r w:rsidRPr="00190B93">
      <w:rPr>
        <w:rStyle w:val="Seitenzahl"/>
        <w:sz w:val="24"/>
        <w:szCs w:val="24"/>
      </w:rPr>
      <w:fldChar w:fldCharType="end"/>
    </w:r>
  </w:p>
  <w:p w:rsidR="00597571" w:rsidRDefault="0059757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79E3" w:rsidRDefault="001479E3">
      <w:r>
        <w:separator/>
      </w:r>
    </w:p>
  </w:footnote>
  <w:footnote w:type="continuationSeparator" w:id="0">
    <w:p w:rsidR="001479E3" w:rsidRDefault="001479E3">
      <w:r>
        <w:continuationSeparator/>
      </w:r>
    </w:p>
  </w:footnote>
  <w:footnote w:id="1">
    <w:p w:rsidR="00597571" w:rsidRDefault="00597571">
      <w:pPr>
        <w:pStyle w:val="Funotentext"/>
        <w:rPr>
          <w:sz w:val="24"/>
          <w:vertAlign w:val="superscript"/>
        </w:rPr>
      </w:pPr>
      <w:r>
        <w:rPr>
          <w:rStyle w:val="Funotenzeichen"/>
          <w:sz w:val="24"/>
        </w:rPr>
        <w:footnoteRef/>
      </w:r>
      <w:r>
        <w:rPr>
          <w:sz w:val="24"/>
          <w:vertAlign w:val="superscript"/>
        </w:rPr>
        <w:t xml:space="preserve"> Die alte Baumschule muss wohl von der Volksschule betreut worden sein.</w:t>
      </w:r>
    </w:p>
  </w:footnote>
  <w:footnote w:id="2">
    <w:p w:rsidR="00597571" w:rsidRDefault="00597571">
      <w:pPr>
        <w:pStyle w:val="Funotentext"/>
        <w:rPr>
          <w:sz w:val="24"/>
          <w:vertAlign w:val="superscript"/>
        </w:rPr>
      </w:pPr>
      <w:r>
        <w:rPr>
          <w:rStyle w:val="Funotenzeichen"/>
        </w:rPr>
        <w:footnoteRef/>
      </w:r>
      <w:r>
        <w:t xml:space="preserve"> </w:t>
      </w:r>
      <w:r>
        <w:rPr>
          <w:sz w:val="24"/>
          <w:vertAlign w:val="superscript"/>
        </w:rPr>
        <w:t>Bei der Gründungsversammlung, eigentlich der Wiedergründung, war der Verfasser als Zuhörer anwesend.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571" w:rsidRDefault="00ED6692">
    <w:pPr>
      <w:pStyle w:val="Kopfzeile"/>
      <w:framePr w:wrap="around" w:vAnchor="text" w:hAnchor="margin" w:xAlign="outside" w:y="1"/>
      <w:rPr>
        <w:rStyle w:val="Seitenzahl"/>
      </w:rPr>
    </w:pPr>
    <w:r>
      <w:rPr>
        <w:rStyle w:val="Seitenzahl"/>
      </w:rPr>
      <w:fldChar w:fldCharType="begin"/>
    </w:r>
    <w:r w:rsidR="00597571">
      <w:rPr>
        <w:rStyle w:val="Seitenzahl"/>
      </w:rPr>
      <w:instrText xml:space="preserve">PAGE  </w:instrText>
    </w:r>
    <w:r>
      <w:rPr>
        <w:rStyle w:val="Seitenzahl"/>
      </w:rPr>
      <w:fldChar w:fldCharType="end"/>
    </w:r>
  </w:p>
  <w:p w:rsidR="00597571" w:rsidRDefault="00597571">
    <w:pPr>
      <w:pStyle w:val="Kopfzeile"/>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571" w:rsidRDefault="00597571">
    <w:pPr>
      <w:pStyle w:val="Kopfzeile"/>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326C65"/>
    <w:multiLevelType w:val="hybridMultilevel"/>
    <w:tmpl w:val="527012D6"/>
    <w:lvl w:ilvl="0" w:tplc="D33646AA">
      <w:numFmt w:val="bullet"/>
      <w:lvlText w:val="-"/>
      <w:lvlJc w:val="left"/>
      <w:pPr>
        <w:tabs>
          <w:tab w:val="num" w:pos="1080"/>
        </w:tabs>
        <w:ind w:left="1080" w:hanging="360"/>
      </w:pPr>
      <w:rPr>
        <w:rFonts w:ascii="Times New Roman" w:eastAsia="Times New Roman" w:hAnsi="Times New Roman" w:cs="Times New Roman"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422C6431"/>
    <w:multiLevelType w:val="hybridMultilevel"/>
    <w:tmpl w:val="DC6CB42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49370EBB"/>
    <w:multiLevelType w:val="hybridMultilevel"/>
    <w:tmpl w:val="EB8E48D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456127B"/>
    <w:multiLevelType w:val="hybridMultilevel"/>
    <w:tmpl w:val="41B646AA"/>
    <w:lvl w:ilvl="0" w:tplc="D9B2FDB2">
      <w:start w:val="1"/>
      <w:numFmt w:val="bullet"/>
      <w:lvlText w:val=""/>
      <w:lvlJc w:val="left"/>
      <w:pPr>
        <w:tabs>
          <w:tab w:val="num" w:pos="397"/>
        </w:tabs>
        <w:ind w:left="397" w:hanging="39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mirrorMargins/>
  <w:proofState w:spelling="clean" w:grammar="clean"/>
  <w:defaultTabStop w:val="708"/>
  <w:autoHyphenation/>
  <w:hyphenationZone w:val="425"/>
  <w:drawingGridHorizontalSpacing w:val="100"/>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B5643"/>
    <w:rsid w:val="00057237"/>
    <w:rsid w:val="00057A1E"/>
    <w:rsid w:val="00061314"/>
    <w:rsid w:val="000742C4"/>
    <w:rsid w:val="000D61D2"/>
    <w:rsid w:val="000F0296"/>
    <w:rsid w:val="0010096A"/>
    <w:rsid w:val="0014048D"/>
    <w:rsid w:val="001479E3"/>
    <w:rsid w:val="0015795F"/>
    <w:rsid w:val="00190B93"/>
    <w:rsid w:val="001C2735"/>
    <w:rsid w:val="002642EC"/>
    <w:rsid w:val="00265B28"/>
    <w:rsid w:val="002660C5"/>
    <w:rsid w:val="00290ED8"/>
    <w:rsid w:val="00302E79"/>
    <w:rsid w:val="00314446"/>
    <w:rsid w:val="003952EC"/>
    <w:rsid w:val="003E3F84"/>
    <w:rsid w:val="00450830"/>
    <w:rsid w:val="00450EAB"/>
    <w:rsid w:val="0051472F"/>
    <w:rsid w:val="005425D2"/>
    <w:rsid w:val="00581B6E"/>
    <w:rsid w:val="00597571"/>
    <w:rsid w:val="005C1F2E"/>
    <w:rsid w:val="00611671"/>
    <w:rsid w:val="00617A89"/>
    <w:rsid w:val="00631DEA"/>
    <w:rsid w:val="00680936"/>
    <w:rsid w:val="0068607E"/>
    <w:rsid w:val="006A4A35"/>
    <w:rsid w:val="006B34C5"/>
    <w:rsid w:val="00714E1C"/>
    <w:rsid w:val="007325B8"/>
    <w:rsid w:val="007B5643"/>
    <w:rsid w:val="007C65B6"/>
    <w:rsid w:val="008473CA"/>
    <w:rsid w:val="00853828"/>
    <w:rsid w:val="008631E2"/>
    <w:rsid w:val="00865A29"/>
    <w:rsid w:val="008A2F51"/>
    <w:rsid w:val="008C74E7"/>
    <w:rsid w:val="00960160"/>
    <w:rsid w:val="00962CA6"/>
    <w:rsid w:val="00971B69"/>
    <w:rsid w:val="0099227A"/>
    <w:rsid w:val="009F27CE"/>
    <w:rsid w:val="00A06D74"/>
    <w:rsid w:val="00A853FB"/>
    <w:rsid w:val="00AA1B19"/>
    <w:rsid w:val="00AE47A3"/>
    <w:rsid w:val="00B06E63"/>
    <w:rsid w:val="00B16EE5"/>
    <w:rsid w:val="00B20D80"/>
    <w:rsid w:val="00B361C6"/>
    <w:rsid w:val="00D61443"/>
    <w:rsid w:val="00D61CBB"/>
    <w:rsid w:val="00DB1E8E"/>
    <w:rsid w:val="00DB6EE7"/>
    <w:rsid w:val="00E12F63"/>
    <w:rsid w:val="00ED66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0A277A5D"/>
  <w15:docId w15:val="{6D2EB6BE-8AE0-469D-A00C-08437FA1B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361C6"/>
    <w:rPr>
      <w:rFonts w:ascii="Arial" w:hAnsi="Arial" w:cs="Arial"/>
      <w:szCs w:val="24"/>
    </w:rPr>
  </w:style>
  <w:style w:type="paragraph" w:styleId="berschrift1">
    <w:name w:val="heading 1"/>
    <w:basedOn w:val="Standard"/>
    <w:next w:val="Standard"/>
    <w:qFormat/>
    <w:rsid w:val="00B361C6"/>
    <w:pPr>
      <w:keepNext/>
      <w:spacing w:before="240" w:after="60"/>
      <w:outlineLvl w:val="0"/>
    </w:pPr>
    <w:rPr>
      <w:b/>
      <w:bCs/>
      <w:kern w:val="32"/>
      <w:sz w:val="32"/>
      <w:szCs w:val="32"/>
      <w:lang w:eastAsia="en-US"/>
    </w:rPr>
  </w:style>
  <w:style w:type="paragraph" w:styleId="berschrift2">
    <w:name w:val="heading 2"/>
    <w:basedOn w:val="Standard"/>
    <w:next w:val="Standard"/>
    <w:qFormat/>
    <w:rsid w:val="00B361C6"/>
    <w:pPr>
      <w:keepNext/>
      <w:outlineLvl w:val="1"/>
    </w:pPr>
    <w:rPr>
      <w:b/>
      <w:bCs/>
      <w:szCs w:val="20"/>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B361C6"/>
    <w:pPr>
      <w:tabs>
        <w:tab w:val="left" w:pos="4140"/>
      </w:tabs>
      <w:jc w:val="both"/>
    </w:pPr>
    <w:rPr>
      <w:szCs w:val="20"/>
      <w:lang w:eastAsia="en-US"/>
    </w:rPr>
  </w:style>
  <w:style w:type="character" w:styleId="Funotenzeichen">
    <w:name w:val="footnote reference"/>
    <w:basedOn w:val="Absatz-Standardschriftart"/>
    <w:semiHidden/>
    <w:rsid w:val="00B361C6"/>
    <w:rPr>
      <w:vertAlign w:val="superscript"/>
    </w:rPr>
  </w:style>
  <w:style w:type="paragraph" w:styleId="Textkrper2">
    <w:name w:val="Body Text 2"/>
    <w:basedOn w:val="Standard"/>
    <w:semiHidden/>
    <w:rsid w:val="00B361C6"/>
    <w:rPr>
      <w:sz w:val="72"/>
    </w:rPr>
  </w:style>
  <w:style w:type="paragraph" w:styleId="Fuzeile">
    <w:name w:val="footer"/>
    <w:basedOn w:val="Standard"/>
    <w:semiHidden/>
    <w:rsid w:val="00B361C6"/>
    <w:pPr>
      <w:tabs>
        <w:tab w:val="center" w:pos="4536"/>
        <w:tab w:val="right" w:pos="9072"/>
      </w:tabs>
    </w:pPr>
    <w:rPr>
      <w:szCs w:val="20"/>
      <w:lang w:eastAsia="en-US"/>
    </w:rPr>
  </w:style>
  <w:style w:type="character" w:styleId="Fett">
    <w:name w:val="Strong"/>
    <w:basedOn w:val="Absatz-Standardschriftart"/>
    <w:qFormat/>
    <w:rsid w:val="00B361C6"/>
    <w:rPr>
      <w:b/>
      <w:bCs/>
    </w:rPr>
  </w:style>
  <w:style w:type="paragraph" w:styleId="Funotentext">
    <w:name w:val="footnote text"/>
    <w:basedOn w:val="Standard"/>
    <w:semiHidden/>
    <w:rsid w:val="00B361C6"/>
    <w:rPr>
      <w:szCs w:val="20"/>
      <w:lang w:eastAsia="en-US"/>
    </w:rPr>
  </w:style>
  <w:style w:type="character" w:styleId="Seitenzahl">
    <w:name w:val="page number"/>
    <w:basedOn w:val="Absatz-Standardschriftart"/>
    <w:semiHidden/>
    <w:rsid w:val="00B361C6"/>
  </w:style>
  <w:style w:type="paragraph" w:styleId="Kopfzeile">
    <w:name w:val="header"/>
    <w:basedOn w:val="Standard"/>
    <w:semiHidden/>
    <w:rsid w:val="00B361C6"/>
    <w:pPr>
      <w:tabs>
        <w:tab w:val="center" w:pos="4536"/>
        <w:tab w:val="right" w:pos="9072"/>
      </w:tabs>
    </w:pPr>
    <w:rPr>
      <w:rFonts w:cs="Times New Roman"/>
      <w:sz w:val="22"/>
    </w:rPr>
  </w:style>
  <w:style w:type="character" w:styleId="Hyperlink">
    <w:name w:val="Hyperlink"/>
    <w:basedOn w:val="Absatz-Standardschriftart"/>
    <w:uiPriority w:val="99"/>
    <w:semiHidden/>
    <w:unhideWhenUsed/>
    <w:rsid w:val="00631DEA"/>
    <w:rPr>
      <w:color w:val="0000FF"/>
      <w:u w:val="single"/>
    </w:rPr>
  </w:style>
  <w:style w:type="paragraph" w:styleId="Sprechblasentext">
    <w:name w:val="Balloon Text"/>
    <w:basedOn w:val="Standard"/>
    <w:link w:val="SprechblasentextZchn"/>
    <w:uiPriority w:val="99"/>
    <w:semiHidden/>
    <w:unhideWhenUsed/>
    <w:rsid w:val="001C273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C27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0DDC66-38F8-4978-A775-1757F874A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2403</Words>
  <Characters>15141</Characters>
  <Application>Microsoft Office Word</Application>
  <DocSecurity>0</DocSecurity>
  <Lines>126</Lines>
  <Paragraphs>35</Paragraphs>
  <ScaleCrop>false</ScaleCrop>
  <HeadingPairs>
    <vt:vector size="2" baseType="variant">
      <vt:variant>
        <vt:lpstr>Titel</vt:lpstr>
      </vt:variant>
      <vt:variant>
        <vt:i4>1</vt:i4>
      </vt:variant>
    </vt:vector>
  </HeadingPairs>
  <TitlesOfParts>
    <vt:vector size="1" baseType="lpstr">
      <vt:lpstr>Chronik</vt:lpstr>
    </vt:vector>
  </TitlesOfParts>
  <Company>privat</Company>
  <LinksUpToDate>false</LinksUpToDate>
  <CharactersWithSpaces>17509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Chronik</dc:title>
  <dc:creator>User</dc:creator>
  <cp:lastModifiedBy>Hans</cp:lastModifiedBy>
  <cp:revision>13</cp:revision>
  <dcterms:created xsi:type="dcterms:W3CDTF">2016-12-01T12:04:00Z</dcterms:created>
  <dcterms:modified xsi:type="dcterms:W3CDTF">2021-10-27T11:48:00Z</dcterms:modified>
</cp:coreProperties>
</file>